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77" w:rsidRPr="0077168B" w:rsidRDefault="001C3C80" w:rsidP="0077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8B">
        <w:rPr>
          <w:rFonts w:ascii="Times New Roman" w:hAnsi="Times New Roman" w:cs="Times New Roman"/>
          <w:b/>
          <w:sz w:val="28"/>
          <w:szCs w:val="28"/>
        </w:rPr>
        <w:t xml:space="preserve">Обобщение правоприменительной </w:t>
      </w:r>
      <w:r w:rsidR="00925B77" w:rsidRPr="0077168B">
        <w:rPr>
          <w:rFonts w:ascii="Times New Roman" w:hAnsi="Times New Roman" w:cs="Times New Roman"/>
          <w:b/>
          <w:sz w:val="28"/>
          <w:szCs w:val="28"/>
        </w:rPr>
        <w:t xml:space="preserve">практики контрольно-надзорной деятельности </w:t>
      </w:r>
      <w:r w:rsidRPr="0077168B">
        <w:rPr>
          <w:rFonts w:ascii="Times New Roman" w:hAnsi="Times New Roman" w:cs="Times New Roman"/>
          <w:b/>
          <w:sz w:val="28"/>
          <w:szCs w:val="28"/>
        </w:rPr>
        <w:t xml:space="preserve">за 9 мес. 2021 года. </w:t>
      </w:r>
    </w:p>
    <w:p w:rsidR="00925B77" w:rsidRDefault="00925B77" w:rsidP="00771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716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«КАК ДЕЛАТЬ НЕЛЬЗЯ»</w:t>
      </w:r>
    </w:p>
    <w:p w:rsidR="0077168B" w:rsidRPr="0077168B" w:rsidRDefault="0077168B" w:rsidP="00771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5B77" w:rsidRDefault="00925B77" w:rsidP="007716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77168B" w:rsidRPr="0077168B" w:rsidRDefault="0077168B" w:rsidP="007716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8B">
        <w:rPr>
          <w:rFonts w:ascii="Times New Roman" w:hAnsi="Times New Roman" w:cs="Times New Roman"/>
          <w:b/>
          <w:sz w:val="28"/>
          <w:szCs w:val="28"/>
        </w:rPr>
        <w:t>О федеральном государственном экологическом надзоре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  <w:proofErr w:type="gramEnd"/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С перечнем объектов, подлежащих федеральному экологическому надзору, вы можете ознакомиться на официальном сайте управления 78.</w:t>
      </w:r>
      <w:proofErr w:type="spellStart"/>
      <w:r w:rsidRPr="0077168B"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168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16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>» - «согласования».</w:t>
      </w:r>
    </w:p>
    <w:p w:rsidR="00925B77" w:rsidRPr="0077168B" w:rsidRDefault="00925B77" w:rsidP="0077168B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экологический надзор в соответствии с Положением о федеральном государственном экологическом надзоре, утвержденным постановлением Правительства от 08.05.2014 № 426, который включает в себя следующие направления: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1. федеральный государственный надзор за геологическим изучением, рациональным использованием и охраной недр;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2. государственный земельный надзор;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3. государственный надзор в области обращения с отходами;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4. государственный надзор в области охраны атмосферного воздуха;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5. государственный надзор в области использования и охраны водных объектов;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6. государственный экологический надзор на континентальном шельфе Российской Федерации;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7. государственный экологический надзор во внутренних морских водах и в территориальном море Российской Федерации;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8. государственный экологический надзор в исключительной экономической зоне Российской Федерации;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9. государственный экологический надзор в области охраны озера Байкал;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10. 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11. 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12. государственный надзор в области охраны и </w:t>
      </w:r>
      <w:proofErr w:type="gramStart"/>
      <w:r w:rsidRPr="0077168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7168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</w:t>
      </w:r>
      <w:r w:rsidRPr="0077168B">
        <w:rPr>
          <w:rFonts w:ascii="Times New Roman" w:hAnsi="Times New Roman" w:cs="Times New Roman"/>
          <w:sz w:val="28"/>
          <w:szCs w:val="28"/>
        </w:rPr>
        <w:lastRenderedPageBreak/>
        <w:t>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13. федеральный государственный охотничий надзор на особо охраняемых природных территориях федерального значения.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14.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15. государственный надзор за соблюдением требований к обращению с веществами, разрушающими озоновый слой.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68B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Pr="0077168B" w:rsidRDefault="00925B77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8B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экологического надзора </w:t>
      </w:r>
    </w:p>
    <w:p w:rsidR="00925B77" w:rsidRPr="0077168B" w:rsidRDefault="00925B77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color w:val="000000"/>
          <w:sz w:val="28"/>
          <w:szCs w:val="28"/>
        </w:rPr>
        <w:t>1. 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объектов;</w:t>
      </w:r>
    </w:p>
    <w:p w:rsidR="00925B77" w:rsidRPr="0077168B" w:rsidRDefault="00925B77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 виде;</w:t>
      </w:r>
      <w:proofErr w:type="gramEnd"/>
    </w:p>
    <w:p w:rsidR="00925B77" w:rsidRPr="0077168B" w:rsidRDefault="00925B77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законодательства;</w:t>
      </w:r>
      <w:proofErr w:type="gramEnd"/>
    </w:p>
    <w:p w:rsidR="00925B77" w:rsidRPr="0077168B" w:rsidRDefault="00925B77" w:rsidP="00771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Сокрытие или искажение экологической информации</w:t>
      </w:r>
      <w:r w:rsidR="001C3C80"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7E73"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</w:r>
      <w:proofErr w:type="gramEnd"/>
      <w:r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</w:r>
      <w:r w:rsidR="001C3C80"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B77" w:rsidRPr="0077168B" w:rsidRDefault="00925B77" w:rsidP="00771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1C3C80" w:rsidRPr="0077168B" w:rsidRDefault="001C3C80" w:rsidP="0077168B">
      <w:pPr>
        <w:pStyle w:val="2"/>
        <w:pBdr>
          <w:top w:val="none" w:sz="0" w:space="0" w:color="auto"/>
        </w:pBdr>
        <w:rPr>
          <w:sz w:val="28"/>
          <w:szCs w:val="28"/>
        </w:rPr>
      </w:pPr>
      <w:r w:rsidRPr="0077168B">
        <w:rPr>
          <w:sz w:val="28"/>
          <w:szCs w:val="28"/>
        </w:rPr>
        <w:t>За 9 мес. 2021 года</w:t>
      </w:r>
      <w:r w:rsidR="00925B77" w:rsidRPr="0077168B">
        <w:rPr>
          <w:sz w:val="28"/>
          <w:szCs w:val="28"/>
        </w:rPr>
        <w:t xml:space="preserve"> </w:t>
      </w:r>
      <w:r w:rsidRPr="0077168B">
        <w:rPr>
          <w:sz w:val="28"/>
          <w:szCs w:val="28"/>
        </w:rPr>
        <w:t xml:space="preserve">Отделом </w:t>
      </w:r>
      <w:r w:rsidR="00925B77" w:rsidRPr="0077168B">
        <w:rPr>
          <w:sz w:val="28"/>
          <w:szCs w:val="28"/>
        </w:rPr>
        <w:t xml:space="preserve">государственного экологического надзора </w:t>
      </w:r>
      <w:r w:rsidRPr="0077168B">
        <w:rPr>
          <w:sz w:val="28"/>
          <w:szCs w:val="28"/>
        </w:rPr>
        <w:t>по Республике Карелия</w:t>
      </w:r>
      <w:r w:rsidR="005533D8" w:rsidRPr="0077168B">
        <w:rPr>
          <w:sz w:val="28"/>
          <w:szCs w:val="28"/>
        </w:rPr>
        <w:t xml:space="preserve"> Управления</w:t>
      </w:r>
      <w:r w:rsidRPr="0077168B">
        <w:rPr>
          <w:sz w:val="28"/>
          <w:szCs w:val="28"/>
        </w:rPr>
        <w:t xml:space="preserve"> </w:t>
      </w:r>
      <w:r w:rsidR="00925B77" w:rsidRPr="0077168B">
        <w:rPr>
          <w:sz w:val="28"/>
          <w:szCs w:val="28"/>
        </w:rPr>
        <w:t xml:space="preserve">проведено </w:t>
      </w:r>
      <w:r w:rsidR="003C6C88" w:rsidRPr="0077168B">
        <w:rPr>
          <w:sz w:val="28"/>
          <w:szCs w:val="28"/>
        </w:rPr>
        <w:t>85</w:t>
      </w:r>
      <w:r w:rsidRPr="0077168B">
        <w:rPr>
          <w:sz w:val="28"/>
          <w:szCs w:val="28"/>
        </w:rPr>
        <w:t xml:space="preserve"> контрольн</w:t>
      </w:r>
      <w:r w:rsidR="003C6C88" w:rsidRPr="0077168B">
        <w:rPr>
          <w:sz w:val="28"/>
          <w:szCs w:val="28"/>
        </w:rPr>
        <w:t>о-надзорных</w:t>
      </w:r>
      <w:r w:rsidRPr="0077168B">
        <w:rPr>
          <w:sz w:val="28"/>
          <w:szCs w:val="28"/>
        </w:rPr>
        <w:t xml:space="preserve"> мероприяти</w:t>
      </w:r>
      <w:r w:rsidR="003C6C88" w:rsidRPr="0077168B">
        <w:rPr>
          <w:sz w:val="28"/>
          <w:szCs w:val="28"/>
        </w:rPr>
        <w:t>й</w:t>
      </w:r>
      <w:r w:rsidRPr="0077168B">
        <w:rPr>
          <w:sz w:val="28"/>
          <w:szCs w:val="28"/>
        </w:rPr>
        <w:t xml:space="preserve">: </w:t>
      </w:r>
    </w:p>
    <w:p w:rsidR="001C3C80" w:rsidRPr="0077168B" w:rsidRDefault="003C6C88" w:rsidP="0077168B">
      <w:pPr>
        <w:pStyle w:val="2"/>
        <w:pBdr>
          <w:top w:val="none" w:sz="0" w:space="0" w:color="auto"/>
        </w:pBdr>
        <w:rPr>
          <w:sz w:val="28"/>
          <w:szCs w:val="28"/>
        </w:rPr>
      </w:pPr>
      <w:r w:rsidRPr="0077168B">
        <w:rPr>
          <w:sz w:val="28"/>
          <w:szCs w:val="28"/>
        </w:rPr>
        <w:lastRenderedPageBreak/>
        <w:t>-</w:t>
      </w:r>
      <w:r w:rsidR="00B45D42" w:rsidRPr="0077168B">
        <w:rPr>
          <w:sz w:val="28"/>
          <w:szCs w:val="28"/>
        </w:rPr>
        <w:t xml:space="preserve"> </w:t>
      </w:r>
      <w:r w:rsidRPr="0077168B">
        <w:rPr>
          <w:sz w:val="28"/>
          <w:szCs w:val="28"/>
        </w:rPr>
        <w:t>10 плановых проверок;</w:t>
      </w:r>
    </w:p>
    <w:p w:rsidR="003C6C88" w:rsidRPr="0077168B" w:rsidRDefault="003C6C88" w:rsidP="0077168B">
      <w:pPr>
        <w:pStyle w:val="2"/>
        <w:pBdr>
          <w:top w:val="none" w:sz="0" w:space="0" w:color="auto"/>
        </w:pBdr>
        <w:rPr>
          <w:sz w:val="28"/>
          <w:szCs w:val="28"/>
        </w:rPr>
      </w:pPr>
      <w:r w:rsidRPr="0077168B">
        <w:rPr>
          <w:sz w:val="28"/>
          <w:szCs w:val="28"/>
        </w:rPr>
        <w:t>- 45 внеплановых проверок (30 документарных и 15 внеплановых)</w:t>
      </w:r>
      <w:r w:rsidR="00D5295F" w:rsidRPr="0077168B">
        <w:rPr>
          <w:sz w:val="28"/>
          <w:szCs w:val="28"/>
        </w:rPr>
        <w:t>,</w:t>
      </w:r>
      <w:r w:rsidRPr="0077168B">
        <w:rPr>
          <w:sz w:val="28"/>
          <w:szCs w:val="28"/>
        </w:rPr>
        <w:t xml:space="preserve"> из них по контролю исполнения ранее выданных предписаний – 37;</w:t>
      </w:r>
    </w:p>
    <w:p w:rsidR="003C6C88" w:rsidRPr="0077168B" w:rsidRDefault="003C6C88" w:rsidP="0077168B">
      <w:pPr>
        <w:pStyle w:val="2"/>
        <w:pBdr>
          <w:top w:val="none" w:sz="0" w:space="0" w:color="auto"/>
        </w:pBdr>
        <w:rPr>
          <w:sz w:val="28"/>
          <w:szCs w:val="28"/>
        </w:rPr>
      </w:pPr>
      <w:r w:rsidRPr="0077168B">
        <w:rPr>
          <w:sz w:val="28"/>
          <w:szCs w:val="28"/>
        </w:rPr>
        <w:t>- 22 плановых (рейдовых) осмотров;</w:t>
      </w:r>
    </w:p>
    <w:p w:rsidR="003C6C88" w:rsidRPr="0077168B" w:rsidRDefault="003C6C88" w:rsidP="0077168B">
      <w:pPr>
        <w:pStyle w:val="2"/>
        <w:pBdr>
          <w:top w:val="none" w:sz="0" w:space="0" w:color="auto"/>
        </w:pBdr>
        <w:rPr>
          <w:sz w:val="28"/>
          <w:szCs w:val="28"/>
        </w:rPr>
      </w:pPr>
      <w:r w:rsidRPr="0077168B">
        <w:rPr>
          <w:sz w:val="28"/>
          <w:szCs w:val="28"/>
        </w:rPr>
        <w:t xml:space="preserve">- 4 </w:t>
      </w:r>
      <w:proofErr w:type="gramStart"/>
      <w:r w:rsidRPr="0077168B">
        <w:rPr>
          <w:sz w:val="28"/>
          <w:szCs w:val="28"/>
        </w:rPr>
        <w:t>административных</w:t>
      </w:r>
      <w:proofErr w:type="gramEnd"/>
      <w:r w:rsidRPr="0077168B">
        <w:rPr>
          <w:sz w:val="28"/>
          <w:szCs w:val="28"/>
        </w:rPr>
        <w:t xml:space="preserve"> расследования;</w:t>
      </w:r>
    </w:p>
    <w:p w:rsidR="003C6C88" w:rsidRPr="0077168B" w:rsidRDefault="003C6C88" w:rsidP="0077168B">
      <w:pPr>
        <w:pStyle w:val="2"/>
        <w:pBdr>
          <w:top w:val="none" w:sz="0" w:space="0" w:color="auto"/>
        </w:pBdr>
        <w:rPr>
          <w:sz w:val="28"/>
          <w:szCs w:val="28"/>
        </w:rPr>
      </w:pPr>
      <w:r w:rsidRPr="0077168B">
        <w:rPr>
          <w:sz w:val="28"/>
          <w:szCs w:val="28"/>
        </w:rPr>
        <w:t xml:space="preserve">- 4 </w:t>
      </w:r>
      <w:proofErr w:type="gramStart"/>
      <w:r w:rsidRPr="0077168B">
        <w:rPr>
          <w:sz w:val="28"/>
          <w:szCs w:val="28"/>
        </w:rPr>
        <w:t>выездных</w:t>
      </w:r>
      <w:proofErr w:type="gramEnd"/>
      <w:r w:rsidRPr="0077168B">
        <w:rPr>
          <w:sz w:val="28"/>
          <w:szCs w:val="28"/>
        </w:rPr>
        <w:t xml:space="preserve"> мероприятия без взаимодействия с контролируемыми лицами. </w:t>
      </w:r>
    </w:p>
    <w:p w:rsidR="003C6C88" w:rsidRPr="0077168B" w:rsidRDefault="003C6C88" w:rsidP="0077168B">
      <w:pPr>
        <w:pStyle w:val="2"/>
        <w:pBdr>
          <w:top w:val="none" w:sz="0" w:space="0" w:color="auto"/>
        </w:pBdr>
        <w:rPr>
          <w:sz w:val="28"/>
          <w:szCs w:val="28"/>
        </w:rPr>
      </w:pPr>
      <w:r w:rsidRPr="0077168B">
        <w:rPr>
          <w:sz w:val="28"/>
          <w:szCs w:val="28"/>
        </w:rPr>
        <w:t>По результатам проведенных контрольно-надзорных меро</w:t>
      </w:r>
      <w:r w:rsidR="00D5295F" w:rsidRPr="0077168B">
        <w:rPr>
          <w:sz w:val="28"/>
          <w:szCs w:val="28"/>
        </w:rPr>
        <w:t xml:space="preserve">приятий выдано </w:t>
      </w:r>
      <w:r w:rsidRPr="0077168B">
        <w:rPr>
          <w:sz w:val="28"/>
          <w:szCs w:val="28"/>
        </w:rPr>
        <w:t xml:space="preserve"> </w:t>
      </w:r>
      <w:r w:rsidR="00B45D42" w:rsidRPr="0077168B">
        <w:rPr>
          <w:sz w:val="28"/>
          <w:szCs w:val="28"/>
        </w:rPr>
        <w:t>30 предписаний</w:t>
      </w:r>
      <w:r w:rsidRPr="0077168B">
        <w:rPr>
          <w:sz w:val="28"/>
          <w:szCs w:val="28"/>
        </w:rPr>
        <w:t xml:space="preserve"> об устранении выявленных нарушений обязательных требований.</w:t>
      </w:r>
    </w:p>
    <w:p w:rsidR="00925B77" w:rsidRPr="0077168B" w:rsidRDefault="00925B77" w:rsidP="0077168B">
      <w:pPr>
        <w:pStyle w:val="2"/>
        <w:pBdr>
          <w:top w:val="none" w:sz="0" w:space="0" w:color="auto"/>
        </w:pBdr>
        <w:rPr>
          <w:sz w:val="28"/>
          <w:szCs w:val="28"/>
        </w:rPr>
      </w:pPr>
      <w:r w:rsidRPr="0077168B">
        <w:rPr>
          <w:sz w:val="28"/>
          <w:szCs w:val="28"/>
        </w:rPr>
        <w:t xml:space="preserve"> Кроме того, в рамках профилактики совершения административных право</w:t>
      </w:r>
      <w:r w:rsidR="00B45D42" w:rsidRPr="0077168B">
        <w:rPr>
          <w:sz w:val="28"/>
          <w:szCs w:val="28"/>
        </w:rPr>
        <w:t>нарушений отделом было выдано 101 предостережение</w:t>
      </w:r>
      <w:r w:rsidRPr="0077168B">
        <w:rPr>
          <w:sz w:val="28"/>
          <w:szCs w:val="28"/>
        </w:rPr>
        <w:t xml:space="preserve"> о недопустимости нарушения обязательных требований.</w:t>
      </w:r>
    </w:p>
    <w:p w:rsidR="00B45D42" w:rsidRPr="0077168B" w:rsidRDefault="00925B77" w:rsidP="0077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В отношении юридических и должностных лиц </w:t>
      </w:r>
      <w:r w:rsidR="00B45D42" w:rsidRPr="0077168B">
        <w:rPr>
          <w:rFonts w:ascii="Times New Roman" w:hAnsi="Times New Roman" w:cs="Times New Roman"/>
          <w:sz w:val="28"/>
          <w:szCs w:val="28"/>
        </w:rPr>
        <w:t xml:space="preserve">вынесено 91 постановление о назначении административных наказаний, в том числе, в рамках рассмотрения дел, поступивших из органов Прокуратуры. Наложено административных штрафов на общую сумму 1306 тыс. рублей, взыскано, из них 870 тыс. рублей по результатам плановых проверок. Взыскано – 1385 тыс. рублей. </w:t>
      </w:r>
    </w:p>
    <w:p w:rsidR="00925B77" w:rsidRPr="0077168B" w:rsidRDefault="00B45D42" w:rsidP="00771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предъявлено и взыскано 2 ущерба на общую сумму 3 млн. 430 тыс. рублей. </w:t>
      </w:r>
    </w:p>
    <w:p w:rsidR="00925B77" w:rsidRPr="0077168B" w:rsidRDefault="00925B77" w:rsidP="00771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Pr="0077168B" w:rsidRDefault="00B45D42" w:rsidP="007716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68B">
        <w:rPr>
          <w:rFonts w:ascii="Times New Roman" w:eastAsia="Times New Roman" w:hAnsi="Times New Roman" w:cs="Times New Roman"/>
          <w:sz w:val="28"/>
          <w:szCs w:val="28"/>
        </w:rPr>
        <w:t>Результаты контрольно-надзорной деятельности за истекший период 2021 года</w:t>
      </w:r>
    </w:p>
    <w:p w:rsidR="00B45D42" w:rsidRPr="0077168B" w:rsidRDefault="00B45D42" w:rsidP="007716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95" w:type="dxa"/>
        <w:jc w:val="center"/>
        <w:tblLayout w:type="fixed"/>
        <w:tblLook w:val="04A0" w:firstRow="1" w:lastRow="0" w:firstColumn="1" w:lastColumn="0" w:noHBand="0" w:noVBand="1"/>
      </w:tblPr>
      <w:tblGrid>
        <w:gridCol w:w="5872"/>
        <w:gridCol w:w="2123"/>
      </w:tblGrid>
      <w:tr w:rsidR="00925B77" w:rsidRPr="0077168B" w:rsidTr="00BA768B">
        <w:trPr>
          <w:trHeight w:val="501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25B77" w:rsidRPr="0077168B" w:rsidRDefault="00925B77" w:rsidP="00771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За январь-декабрь 2020 года</w:t>
            </w:r>
          </w:p>
        </w:tc>
      </w:tr>
      <w:tr w:rsidR="00925B77" w:rsidRPr="0077168B" w:rsidTr="00BA768B">
        <w:trPr>
          <w:trHeight w:val="471"/>
          <w:jc w:val="center"/>
        </w:trPr>
        <w:tc>
          <w:tcPr>
            <w:tcW w:w="5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всего, из них: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B45D42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25B77" w:rsidRPr="0077168B" w:rsidTr="00BA768B">
        <w:trPr>
          <w:trHeight w:val="187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B77" w:rsidRPr="0077168B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  <w:proofErr w:type="gramEnd"/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B45D42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25B77" w:rsidRPr="0077168B" w:rsidTr="00BA768B">
        <w:trPr>
          <w:trHeight w:val="6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внеплановых выездных проверок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B45D42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5B77" w:rsidRPr="0077168B" w:rsidTr="00BA768B">
        <w:trPr>
          <w:trHeight w:val="263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внеплановых документарных проверок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B45D42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5B77" w:rsidRPr="0077168B" w:rsidTr="00BA768B">
        <w:trPr>
          <w:trHeight w:val="279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предписаний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B45D42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5B77" w:rsidRPr="0077168B" w:rsidTr="00BA768B">
        <w:trPr>
          <w:trHeight w:val="216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Количество рейдовых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B45D42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25B77" w:rsidRPr="0077168B" w:rsidTr="00BA768B">
        <w:trPr>
          <w:trHeight w:val="216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расследований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B45D42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B77" w:rsidRPr="0077168B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Рассмотрено дел об АПН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B45D42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25B77" w:rsidRPr="0077168B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 xml:space="preserve">Сумма, взысканная по штрафам, </w:t>
            </w:r>
            <w:r w:rsidR="00B45D42" w:rsidRPr="0077168B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F8568F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  <w:r w:rsidR="00B45D42" w:rsidRPr="0077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5B77" w:rsidRPr="0077168B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предостережений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B45D42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25B77" w:rsidRPr="0077168B" w:rsidTr="00BA768B">
        <w:trPr>
          <w:trHeight w:val="623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Общая сумма, предъявленная по штрафам, руб.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F8568F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</w:tr>
      <w:tr w:rsidR="00925B77" w:rsidRPr="0077168B" w:rsidTr="00BA768B">
        <w:trPr>
          <w:trHeight w:val="369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F8568F" w:rsidRPr="00771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 xml:space="preserve"> взысканная в возмещение ущерба (вреда) окружающей среде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F8568F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3429175,5</w:t>
            </w:r>
          </w:p>
        </w:tc>
      </w:tr>
      <w:tr w:rsidR="00925B77" w:rsidRPr="0077168B" w:rsidTr="00BA768B">
        <w:trPr>
          <w:trHeight w:val="203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B77" w:rsidRPr="0077168B" w:rsidRDefault="00925B77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Общая сумма, предъявленная в возмещение ущерба (вреда) окружающей среде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77168B" w:rsidRDefault="00F8568F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B">
              <w:rPr>
                <w:rFonts w:ascii="Times New Roman" w:hAnsi="Times New Roman" w:cs="Times New Roman"/>
                <w:sz w:val="28"/>
                <w:szCs w:val="28"/>
              </w:rPr>
              <w:t>3429175,5</w:t>
            </w:r>
          </w:p>
        </w:tc>
      </w:tr>
    </w:tbl>
    <w:p w:rsidR="00F8568F" w:rsidRPr="0077168B" w:rsidRDefault="00925B77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К наиболее распространенным административным правонарушениям, выявляемым при осуществлении контрольно-надзорных мероприятий, являются административные правонарушения</w:t>
      </w:r>
      <w:r w:rsidR="00F8568F" w:rsidRPr="007716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отходами, в области использования и охраны водных объектов, в области</w:t>
      </w:r>
      <w:r w:rsidR="00A07667" w:rsidRPr="0077168B">
        <w:rPr>
          <w:rFonts w:ascii="Times New Roman" w:hAnsi="Times New Roman" w:cs="Times New Roman"/>
          <w:sz w:val="28"/>
          <w:szCs w:val="28"/>
        </w:rPr>
        <w:t xml:space="preserve"> охраны атмосферного воздуха, среди которых:</w:t>
      </w:r>
    </w:p>
    <w:p w:rsidR="00F8568F" w:rsidRPr="0077168B" w:rsidRDefault="00F8568F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lastRenderedPageBreak/>
        <w:t>- Несоблюдение экологических требований при осуществлении градостроительной деятельности и эксплуатации предприятий, сооружений или иных объектов;</w:t>
      </w:r>
    </w:p>
    <w:p w:rsidR="00F8568F" w:rsidRPr="0077168B" w:rsidRDefault="00F8568F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 - Сокрытие, умышленное искажение или несвоевременное сообщение полной и достоверной информации о состоянии окружающей среды и природных ресурсов;</w:t>
      </w:r>
    </w:p>
    <w:p w:rsidR="00F8568F" w:rsidRPr="0077168B" w:rsidRDefault="00F8568F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 Нарушение правил водопользования при сбросе сточных вод в водные объекты;</w:t>
      </w:r>
    </w:p>
    <w:p w:rsidR="00F8568F" w:rsidRPr="0077168B" w:rsidRDefault="00F8568F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 Нарушение требований к охране водных объектов, которое может повлечь их загрязнение;</w:t>
      </w:r>
    </w:p>
    <w:p w:rsidR="00F8568F" w:rsidRPr="0077168B" w:rsidRDefault="00F8568F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 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объектом;</w:t>
      </w:r>
    </w:p>
    <w:p w:rsidR="00F8568F" w:rsidRPr="0077168B" w:rsidRDefault="00F8568F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- Использование прибрежной защитной полосы водного объекта,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зоны водного объекта с нарушением ограничений хозяйственной и иной деятельности;</w:t>
      </w:r>
    </w:p>
    <w:p w:rsidR="00F8568F" w:rsidRPr="0077168B" w:rsidRDefault="00F8568F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 Нарушение условий специального разрешения на выброс вредных веществ в атмосферный воздух или вредное физическое воздействие на него;</w:t>
      </w:r>
    </w:p>
    <w:p w:rsidR="00F8568F" w:rsidRPr="0077168B" w:rsidRDefault="00F8568F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 Несоблюдение требований в области охраны окружающей среды при обращении с отходами производства и потребления.</w:t>
      </w:r>
    </w:p>
    <w:p w:rsidR="00925B77" w:rsidRPr="0077168B" w:rsidRDefault="00A07667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Одновременно,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допускаются нарушения</w:t>
      </w:r>
      <w:r w:rsidR="00925B77" w:rsidRPr="0077168B">
        <w:rPr>
          <w:rFonts w:ascii="Times New Roman" w:hAnsi="Times New Roman" w:cs="Times New Roman"/>
          <w:sz w:val="28"/>
          <w:szCs w:val="28"/>
        </w:rPr>
        <w:t xml:space="preserve"> установленных сроков сдачи отчетности, а также сроков внесения платы за негативное воздействие на окружающую среду и сроков предоставления декларации по плате за негативное воздействие на окружающую среду.</w:t>
      </w:r>
    </w:p>
    <w:p w:rsidR="00925B77" w:rsidRPr="0077168B" w:rsidRDefault="00925B77" w:rsidP="00771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8B">
        <w:rPr>
          <w:rFonts w:ascii="Times New Roman" w:hAnsi="Times New Roman" w:cs="Times New Roman"/>
          <w:b/>
          <w:sz w:val="28"/>
          <w:szCs w:val="28"/>
        </w:rPr>
        <w:t>Государственный надзор в области</w:t>
      </w:r>
      <w:r w:rsidRPr="0077168B">
        <w:rPr>
          <w:rFonts w:ascii="Times New Roman" w:hAnsi="Times New Roman" w:cs="Times New Roman"/>
          <w:b/>
          <w:sz w:val="28"/>
          <w:szCs w:val="28"/>
        </w:rPr>
        <w:br/>
        <w:t>использования и охраны водных объектов</w:t>
      </w:r>
    </w:p>
    <w:p w:rsidR="009C05FD" w:rsidRPr="0077168B" w:rsidRDefault="009C05FD" w:rsidP="0077168B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77" w:rsidRPr="0077168B" w:rsidRDefault="00925B77" w:rsidP="0077168B">
      <w:pPr>
        <w:pStyle w:val="ConsPlusNormal"/>
        <w:ind w:right="-141" w:firstLine="709"/>
        <w:jc w:val="both"/>
      </w:pPr>
      <w:proofErr w:type="gramStart"/>
      <w:r w:rsidRPr="0077168B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77168B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</w:t>
      </w:r>
      <w:proofErr w:type="gramEnd"/>
      <w:r w:rsidRPr="0077168B">
        <w:t xml:space="preserve"> федерального государственного экологического надзора.</w:t>
      </w:r>
    </w:p>
    <w:p w:rsidR="009C05FD" w:rsidRPr="0077168B" w:rsidRDefault="009C05FD" w:rsidP="00771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23 сентября 2020 г. № 1521 определены </w:t>
      </w:r>
      <w:hyperlink r:id="rId9" w:history="1">
        <w:r w:rsidRPr="007716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критерии</w:t>
        </w:r>
      </w:hyperlink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объектов.</w:t>
      </w:r>
    </w:p>
    <w:p w:rsidR="009C05FD" w:rsidRPr="0077168B" w:rsidRDefault="009C05FD" w:rsidP="0077168B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объектов.</w:t>
      </w:r>
    </w:p>
    <w:p w:rsidR="009C05FD" w:rsidRPr="0077168B" w:rsidRDefault="009C05FD" w:rsidP="00771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FD" w:rsidRPr="0077168B" w:rsidRDefault="009C05FD" w:rsidP="00771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ст. 65 Водного Кодекса Российской Федерации </w:t>
      </w:r>
      <w:proofErr w:type="spellStart"/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водоохранными</w:t>
      </w:r>
      <w:proofErr w:type="spellEnd"/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proofErr w:type="gramEnd"/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растительного мира.</w:t>
      </w:r>
    </w:p>
    <w:p w:rsidR="009C05FD" w:rsidRPr="0077168B" w:rsidRDefault="009C05FD" w:rsidP="00771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proofErr w:type="spellStart"/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устанавливаются прибрежные защитные полосы, на территориях которых вводятся дополнительные </w:t>
      </w:r>
      <w:hyperlink r:id="rId10" w:history="1">
        <w:r w:rsidRPr="007716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ограничения</w:t>
        </w:r>
      </w:hyperlink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и иной деятельности.</w:t>
      </w:r>
    </w:p>
    <w:p w:rsidR="009C05FD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К числу типовых и </w:t>
      </w:r>
      <w:proofErr w:type="gramStart"/>
      <w:r w:rsidRPr="0077168B">
        <w:rPr>
          <w:rFonts w:ascii="Times New Roman" w:hAnsi="Times New Roman" w:cs="Times New Roman"/>
          <w:sz w:val="28"/>
          <w:szCs w:val="28"/>
        </w:rPr>
        <w:t xml:space="preserve">массовых нарушений обязательных требований природоохранного законодательства, выявляемых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надзора в области использо</w:t>
      </w:r>
      <w:r w:rsidR="009C05FD" w:rsidRPr="0077168B">
        <w:rPr>
          <w:rFonts w:ascii="Times New Roman" w:hAnsi="Times New Roman" w:cs="Times New Roman"/>
          <w:sz w:val="28"/>
          <w:szCs w:val="28"/>
        </w:rPr>
        <w:t>вания и охраны водных объектов относятся</w:t>
      </w:r>
      <w:proofErr w:type="gramEnd"/>
      <w:r w:rsidR="009C05FD" w:rsidRPr="007716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7070" w:rsidRPr="0077168B" w:rsidRDefault="00CD2AD5" w:rsidP="007716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сброс неочищенных, недостаточно очищенных сточных вод в водные объекты; превышение нормативов и лимитов на сбросы</w:t>
      </w:r>
      <w:r w:rsidR="009C05FD" w:rsidRPr="0077168B">
        <w:rPr>
          <w:rFonts w:ascii="Times New Roman" w:hAnsi="Times New Roman" w:cs="Times New Roman"/>
          <w:sz w:val="28"/>
          <w:szCs w:val="28"/>
        </w:rPr>
        <w:t>;</w:t>
      </w:r>
    </w:p>
    <w:p w:rsidR="00E37070" w:rsidRPr="0077168B" w:rsidRDefault="00CD2AD5" w:rsidP="007716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нарушения условий решений о предоставлении водных объектов в пользование</w:t>
      </w:r>
      <w:r w:rsidR="009C05FD" w:rsidRPr="0077168B">
        <w:rPr>
          <w:rFonts w:ascii="Times New Roman" w:hAnsi="Times New Roman" w:cs="Times New Roman"/>
          <w:sz w:val="28"/>
          <w:szCs w:val="28"/>
        </w:rPr>
        <w:t>;</w:t>
      </w:r>
      <w:r w:rsidRPr="0077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70" w:rsidRPr="0077168B" w:rsidRDefault="00CD2AD5" w:rsidP="007716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нарушения правил водопользования</w:t>
      </w:r>
      <w:r w:rsidR="009C05FD" w:rsidRPr="0077168B">
        <w:rPr>
          <w:rFonts w:ascii="Times New Roman" w:hAnsi="Times New Roman" w:cs="Times New Roman"/>
          <w:sz w:val="28"/>
          <w:szCs w:val="28"/>
        </w:rPr>
        <w:t>;</w:t>
      </w:r>
    </w:p>
    <w:p w:rsidR="00E37070" w:rsidRPr="0077168B" w:rsidRDefault="00CD2AD5" w:rsidP="007716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пользование водными объектами без разрешительных документов</w:t>
      </w:r>
      <w:r w:rsidR="009C05FD" w:rsidRPr="0077168B">
        <w:rPr>
          <w:rFonts w:ascii="Times New Roman" w:hAnsi="Times New Roman" w:cs="Times New Roman"/>
          <w:sz w:val="28"/>
          <w:szCs w:val="28"/>
        </w:rPr>
        <w:t>;</w:t>
      </w:r>
    </w:p>
    <w:p w:rsidR="00E37070" w:rsidRPr="0077168B" w:rsidRDefault="00CD2AD5" w:rsidP="007716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нарушение специального режима осуществления деятельности на прибрежно-защитной полосе водного объекта,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зоны водного объекта</w:t>
      </w:r>
      <w:r w:rsidR="009C05FD" w:rsidRPr="0077168B">
        <w:rPr>
          <w:rFonts w:ascii="Times New Roman" w:hAnsi="Times New Roman" w:cs="Times New Roman"/>
          <w:sz w:val="28"/>
          <w:szCs w:val="28"/>
        </w:rPr>
        <w:t>;</w:t>
      </w:r>
      <w:r w:rsidRPr="0077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FD" w:rsidRPr="0077168B" w:rsidRDefault="009C05FD" w:rsidP="007716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ограничение свободного доступа к водным объектам. </w:t>
      </w:r>
    </w:p>
    <w:p w:rsidR="00886C17" w:rsidRPr="0077168B" w:rsidRDefault="009C05FD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Наибольший процент жалоб и обращений граждан, поступающих в адрес Управления – нарушение водного законодательства, несоблюдение режима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водоохраных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зон, ограничение свободного доступа к водному объекту. В настоящее время в республике бурно развивается туристический бизнес, связанный со строительством гостевых домиков, как правило</w:t>
      </w:r>
      <w:r w:rsidR="00886C17" w:rsidRPr="0077168B">
        <w:rPr>
          <w:rFonts w:ascii="Times New Roman" w:hAnsi="Times New Roman" w:cs="Times New Roman"/>
          <w:sz w:val="28"/>
          <w:szCs w:val="28"/>
        </w:rPr>
        <w:t>,</w:t>
      </w:r>
      <w:r w:rsidRPr="0077168B">
        <w:rPr>
          <w:rFonts w:ascii="Times New Roman" w:hAnsi="Times New Roman" w:cs="Times New Roman"/>
          <w:sz w:val="28"/>
          <w:szCs w:val="28"/>
        </w:rPr>
        <w:t xml:space="preserve"> расположенных на берегах водных объектов. </w:t>
      </w:r>
    </w:p>
    <w:p w:rsidR="009C05FD" w:rsidRPr="0077168B" w:rsidRDefault="009C05FD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Особенно интенсивно развитие данного бизнеса происходит на берегах Онежского и Ладожского озер. При этом поступают жалобы местного населения на отсутствие обустроенных стояночных мест автотранспорта, свободного доступа к водному объекту (строительство причальных сооружений, пирсов, установка ограждений). Фактическое состояние не соответствует обязательным требованиям и обременениям для земельных участков, расположенных в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зонах и указанных в договорах-арендах на земельные участки. Такие случаи носят системный характер и в условиях дальнейшего развития туристического бизнеса требуют безотлагательного решения для недопущения загрязнения водных объектов и обеспечения свободного доступа к водоемам.</w:t>
      </w:r>
    </w:p>
    <w:p w:rsidR="00925B77" w:rsidRPr="0077168B" w:rsidRDefault="00CD2AD5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 </w:t>
      </w:r>
      <w:r w:rsidR="00925B77" w:rsidRPr="0077168B">
        <w:rPr>
          <w:rFonts w:ascii="Times New Roman" w:hAnsi="Times New Roman" w:cs="Times New Roman"/>
          <w:sz w:val="28"/>
          <w:szCs w:val="28"/>
        </w:rPr>
        <w:t>При доказанности факта нарушения требований к охране водного объекта производится исчисление размера вреда, причинённого водн</w:t>
      </w:r>
      <w:r w:rsidR="00886C17" w:rsidRPr="0077168B">
        <w:rPr>
          <w:rFonts w:ascii="Times New Roman" w:hAnsi="Times New Roman" w:cs="Times New Roman"/>
          <w:sz w:val="28"/>
          <w:szCs w:val="28"/>
        </w:rPr>
        <w:t>ым объектам</w:t>
      </w:r>
      <w:r w:rsidR="00925B77" w:rsidRPr="0077168B">
        <w:rPr>
          <w:rFonts w:ascii="Times New Roman" w:hAnsi="Times New Roman" w:cs="Times New Roman"/>
          <w:sz w:val="28"/>
          <w:szCs w:val="28"/>
        </w:rPr>
        <w:t xml:space="preserve"> вследствие нарушени</w:t>
      </w:r>
      <w:r w:rsidR="00886C17" w:rsidRPr="0077168B">
        <w:rPr>
          <w:rFonts w:ascii="Times New Roman" w:hAnsi="Times New Roman" w:cs="Times New Roman"/>
          <w:sz w:val="28"/>
          <w:szCs w:val="28"/>
        </w:rPr>
        <w:t>й</w:t>
      </w:r>
      <w:r w:rsidR="00925B77" w:rsidRPr="0077168B">
        <w:rPr>
          <w:rFonts w:ascii="Times New Roman" w:hAnsi="Times New Roman" w:cs="Times New Roman"/>
          <w:sz w:val="28"/>
          <w:szCs w:val="28"/>
        </w:rPr>
        <w:t xml:space="preserve"> водного законодательства. </w:t>
      </w:r>
    </w:p>
    <w:p w:rsidR="00886C17" w:rsidRPr="0077168B" w:rsidRDefault="00886C1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Так, в 2021 году по результатам плановых контрольно-надзорных мероприятий рассчитан и предъявлен вред на общую сумму 3429175,5 рублей. Вред возмещен в добровольном порядке. 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Pr="0077168B" w:rsidRDefault="00925B77" w:rsidP="00771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Pr="0077168B" w:rsidRDefault="00925B77" w:rsidP="00771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6F0410" w:rsidRPr="0077168B" w:rsidRDefault="00886C17" w:rsidP="00771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За 9 мес. 2021</w:t>
      </w:r>
      <w:r w:rsidR="00CC188C" w:rsidRPr="0077168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7168B">
        <w:rPr>
          <w:rFonts w:ascii="Times New Roman" w:hAnsi="Times New Roman" w:cs="Times New Roman"/>
          <w:sz w:val="28"/>
          <w:szCs w:val="28"/>
        </w:rPr>
        <w:t xml:space="preserve">в области использования и охраны водных объектов </w:t>
      </w:r>
      <w:r w:rsidR="00163A64" w:rsidRPr="0077168B">
        <w:rPr>
          <w:rFonts w:ascii="Times New Roman" w:hAnsi="Times New Roman" w:cs="Times New Roman"/>
          <w:sz w:val="28"/>
          <w:szCs w:val="28"/>
        </w:rPr>
        <w:t xml:space="preserve">было </w:t>
      </w:r>
      <w:r w:rsidR="006F0410" w:rsidRPr="0077168B">
        <w:rPr>
          <w:rFonts w:ascii="Times New Roman" w:hAnsi="Times New Roman" w:cs="Times New Roman"/>
          <w:sz w:val="28"/>
          <w:szCs w:val="28"/>
        </w:rPr>
        <w:t>проведено</w:t>
      </w:r>
      <w:r w:rsidR="00CC188C" w:rsidRPr="0077168B">
        <w:rPr>
          <w:rFonts w:ascii="Times New Roman" w:hAnsi="Times New Roman" w:cs="Times New Roman"/>
          <w:sz w:val="28"/>
          <w:szCs w:val="28"/>
        </w:rPr>
        <w:t xml:space="preserve"> </w:t>
      </w:r>
      <w:r w:rsidRPr="0077168B">
        <w:rPr>
          <w:rFonts w:ascii="Times New Roman" w:hAnsi="Times New Roman" w:cs="Times New Roman"/>
          <w:sz w:val="28"/>
          <w:szCs w:val="28"/>
        </w:rPr>
        <w:t>41</w:t>
      </w:r>
      <w:r w:rsidR="00CC188C" w:rsidRPr="0077168B">
        <w:rPr>
          <w:rFonts w:ascii="Times New Roman" w:hAnsi="Times New Roman" w:cs="Times New Roman"/>
          <w:sz w:val="28"/>
          <w:szCs w:val="28"/>
        </w:rPr>
        <w:t xml:space="preserve"> </w:t>
      </w:r>
      <w:r w:rsidRPr="0077168B">
        <w:rPr>
          <w:rFonts w:ascii="Times New Roman" w:hAnsi="Times New Roman" w:cs="Times New Roman"/>
          <w:sz w:val="28"/>
          <w:szCs w:val="28"/>
        </w:rPr>
        <w:t>контрольно-надзорное мероприятие.</w:t>
      </w:r>
    </w:p>
    <w:p w:rsidR="00163A64" w:rsidRPr="0077168B" w:rsidRDefault="006F0410" w:rsidP="00771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</w:t>
      </w:r>
      <w:r w:rsidR="00163A64" w:rsidRPr="0077168B">
        <w:rPr>
          <w:rFonts w:ascii="Times New Roman" w:hAnsi="Times New Roman" w:cs="Times New Roman"/>
          <w:sz w:val="28"/>
          <w:szCs w:val="28"/>
        </w:rPr>
        <w:t xml:space="preserve"> </w:t>
      </w:r>
      <w:r w:rsidR="00D74D5B" w:rsidRPr="0077168B">
        <w:rPr>
          <w:rFonts w:ascii="Times New Roman" w:hAnsi="Times New Roman" w:cs="Times New Roman"/>
          <w:sz w:val="28"/>
          <w:szCs w:val="28"/>
        </w:rPr>
        <w:t>8</w:t>
      </w:r>
      <w:r w:rsidRPr="0077168B">
        <w:rPr>
          <w:rFonts w:ascii="Times New Roman" w:hAnsi="Times New Roman" w:cs="Times New Roman"/>
          <w:sz w:val="28"/>
          <w:szCs w:val="28"/>
        </w:rPr>
        <w:t xml:space="preserve"> плановых выездных проверок </w:t>
      </w:r>
      <w:r w:rsidR="00886C17" w:rsidRPr="0077168B">
        <w:rPr>
          <w:rFonts w:ascii="Times New Roman" w:hAnsi="Times New Roman" w:cs="Times New Roman"/>
          <w:sz w:val="28"/>
          <w:szCs w:val="28"/>
        </w:rPr>
        <w:t xml:space="preserve">в рамках комплексных проверок; </w:t>
      </w:r>
    </w:p>
    <w:p w:rsidR="006F0410" w:rsidRPr="0077168B" w:rsidRDefault="006F0410" w:rsidP="00771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- </w:t>
      </w:r>
      <w:r w:rsidR="00886C17" w:rsidRPr="0077168B">
        <w:rPr>
          <w:rFonts w:ascii="Times New Roman" w:hAnsi="Times New Roman" w:cs="Times New Roman"/>
          <w:sz w:val="28"/>
          <w:szCs w:val="28"/>
        </w:rPr>
        <w:t xml:space="preserve">16 </w:t>
      </w:r>
      <w:r w:rsidRPr="0077168B">
        <w:rPr>
          <w:rFonts w:ascii="Times New Roman" w:hAnsi="Times New Roman" w:cs="Times New Roman"/>
          <w:sz w:val="28"/>
          <w:szCs w:val="28"/>
        </w:rPr>
        <w:t xml:space="preserve"> </w:t>
      </w:r>
      <w:r w:rsidR="00886C17" w:rsidRPr="0077168B">
        <w:rPr>
          <w:rFonts w:ascii="Times New Roman" w:hAnsi="Times New Roman" w:cs="Times New Roman"/>
          <w:sz w:val="28"/>
          <w:szCs w:val="28"/>
        </w:rPr>
        <w:t>внеплановых проверок по контролю ранее выданных предписаний;</w:t>
      </w:r>
    </w:p>
    <w:p w:rsidR="00886C17" w:rsidRPr="0077168B" w:rsidRDefault="00886C17" w:rsidP="00771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- 16 </w:t>
      </w:r>
      <w:proofErr w:type="gramStart"/>
      <w:r w:rsidRPr="0077168B">
        <w:rPr>
          <w:rFonts w:ascii="Times New Roman" w:hAnsi="Times New Roman" w:cs="Times New Roman"/>
          <w:sz w:val="28"/>
          <w:szCs w:val="28"/>
        </w:rPr>
        <w:t>рейдовых</w:t>
      </w:r>
      <w:proofErr w:type="gramEnd"/>
      <w:r w:rsidRPr="0077168B">
        <w:rPr>
          <w:rFonts w:ascii="Times New Roman" w:hAnsi="Times New Roman" w:cs="Times New Roman"/>
          <w:sz w:val="28"/>
          <w:szCs w:val="28"/>
        </w:rPr>
        <w:t xml:space="preserve"> обследования. </w:t>
      </w:r>
    </w:p>
    <w:p w:rsidR="00CE0DB0" w:rsidRPr="0077168B" w:rsidRDefault="00886C17" w:rsidP="00771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контрольно-надзорных мероприятий </w:t>
      </w:r>
      <w:r w:rsidR="00CE0DB0" w:rsidRPr="0077168B">
        <w:rPr>
          <w:rFonts w:ascii="Times New Roman" w:hAnsi="Times New Roman" w:cs="Times New Roman"/>
          <w:sz w:val="28"/>
          <w:szCs w:val="28"/>
        </w:rPr>
        <w:t xml:space="preserve">выявлено 26 нарушений, выдано 15 предписаний (42 пункта) об устранении нарушений в области использования и охраны водных объектов, составлено 20 протоколов об административных правонарушениях, вынесено 24 постановления о назначении административного наказания, в том числе, по материалам, поступившим из органов Прокуратуры.   </w:t>
      </w:r>
    </w:p>
    <w:p w:rsidR="00925B77" w:rsidRPr="0077168B" w:rsidRDefault="00F52C34" w:rsidP="0077168B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8B">
        <w:rPr>
          <w:rFonts w:ascii="Times New Roman" w:hAnsi="Times New Roman" w:cs="Times New Roman"/>
          <w:b/>
          <w:sz w:val="28"/>
          <w:szCs w:val="28"/>
        </w:rPr>
        <w:t xml:space="preserve">Государственный земельный надзор </w:t>
      </w:r>
    </w:p>
    <w:p w:rsidR="00F52C34" w:rsidRPr="0077168B" w:rsidRDefault="00F52C34" w:rsidP="0077168B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 02.01.2015 № 1.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  <w:proofErr w:type="gramEnd"/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 организации и проведения проверок;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77168B"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Проверки проводятся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sz w:val="28"/>
          <w:szCs w:val="28"/>
        </w:rPr>
        <w:t xml:space="preserve"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</w:t>
      </w:r>
      <w:r w:rsidRPr="0077168B">
        <w:rPr>
          <w:rFonts w:ascii="Times New Roman" w:hAnsi="Times New Roman" w:cs="Times New Roman"/>
          <w:sz w:val="28"/>
          <w:szCs w:val="28"/>
        </w:rPr>
        <w:lastRenderedPageBreak/>
        <w:t>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в) режима использования земельных участков и лесов в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sz w:val="28"/>
          <w:szCs w:val="28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 несанкционированного размещения отходов производства и потребления;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 аварийных ситуаций, приводящих к загрязнению окружающей среды нефтепродуктами;</w:t>
      </w:r>
    </w:p>
    <w:p w:rsidR="00925B77" w:rsidRPr="0077168B" w:rsidRDefault="00925B77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 сбросов неочищенных сточных вод на рельеф местности.</w:t>
      </w:r>
    </w:p>
    <w:p w:rsidR="00AD7C10" w:rsidRPr="0077168B" w:rsidRDefault="00AD7C10" w:rsidP="0077168B">
      <w:pPr>
        <w:pStyle w:val="ConsPlusNormal"/>
        <w:ind w:left="284" w:firstLine="424"/>
        <w:jc w:val="both"/>
      </w:pPr>
      <w:r w:rsidRPr="0077168B">
        <w:t>К наиболее частым нарушениям, выявляемым по результатам контрольно-надзорных мероприятий</w:t>
      </w:r>
      <w:r w:rsidR="00B77AE9" w:rsidRPr="0077168B">
        <w:t>,</w:t>
      </w:r>
      <w:r w:rsidRPr="0077168B">
        <w:t xml:space="preserve"> относятся нарушения, ответственность за которые предусмотрена </w:t>
      </w:r>
      <w:r w:rsidR="00B77AE9" w:rsidRPr="0077168B">
        <w:t xml:space="preserve">ст. 8.6, </w:t>
      </w:r>
      <w:r w:rsidRPr="0077168B">
        <w:t xml:space="preserve">ст. 8.7, </w:t>
      </w:r>
      <w:r w:rsidR="00B77AE9" w:rsidRPr="0077168B">
        <w:t xml:space="preserve">ст. 8.2 КоАП РФ. </w:t>
      </w:r>
    </w:p>
    <w:p w:rsidR="00B77AE9" w:rsidRPr="0077168B" w:rsidRDefault="00AD7C10" w:rsidP="0077168B">
      <w:pPr>
        <w:pStyle w:val="2"/>
        <w:pBdr>
          <w:top w:val="none" w:sz="0" w:space="0" w:color="auto"/>
        </w:pBdr>
        <w:ind w:left="284" w:firstLine="424"/>
        <w:rPr>
          <w:sz w:val="28"/>
          <w:szCs w:val="28"/>
        </w:rPr>
      </w:pPr>
      <w:r w:rsidRPr="0077168B">
        <w:rPr>
          <w:sz w:val="28"/>
          <w:szCs w:val="28"/>
        </w:rPr>
        <w:t>В 202</w:t>
      </w:r>
      <w:r w:rsidR="00B77AE9" w:rsidRPr="0077168B">
        <w:rPr>
          <w:sz w:val="28"/>
          <w:szCs w:val="28"/>
        </w:rPr>
        <w:t>1 году проведено 8</w:t>
      </w:r>
      <w:r w:rsidRPr="0077168B">
        <w:rPr>
          <w:sz w:val="28"/>
          <w:szCs w:val="28"/>
        </w:rPr>
        <w:t xml:space="preserve"> проверок, из которых проведено </w:t>
      </w:r>
      <w:r w:rsidR="00B77AE9" w:rsidRPr="0077168B">
        <w:rPr>
          <w:sz w:val="28"/>
          <w:szCs w:val="28"/>
        </w:rPr>
        <w:t xml:space="preserve">3 в </w:t>
      </w:r>
      <w:r w:rsidR="007A505E" w:rsidRPr="0077168B">
        <w:rPr>
          <w:sz w:val="28"/>
          <w:szCs w:val="28"/>
        </w:rPr>
        <w:t>составе комплексных</w:t>
      </w:r>
      <w:r w:rsidR="00B77AE9" w:rsidRPr="0077168B">
        <w:rPr>
          <w:sz w:val="28"/>
          <w:szCs w:val="28"/>
        </w:rPr>
        <w:t xml:space="preserve"> плановых проверок, 2 внеплановые проверки выполнения ранее выданных предписаний, 3 рейдовых осмотра. </w:t>
      </w:r>
    </w:p>
    <w:p w:rsidR="00AD7C10" w:rsidRPr="0077168B" w:rsidRDefault="00AD7C10" w:rsidP="0077168B">
      <w:pPr>
        <w:pStyle w:val="2"/>
        <w:pBdr>
          <w:top w:val="none" w:sz="0" w:space="0" w:color="auto"/>
        </w:pBdr>
        <w:ind w:left="284" w:firstLine="424"/>
        <w:rPr>
          <w:sz w:val="28"/>
          <w:szCs w:val="28"/>
        </w:rPr>
      </w:pPr>
      <w:r w:rsidRPr="0077168B">
        <w:rPr>
          <w:sz w:val="28"/>
          <w:szCs w:val="28"/>
        </w:rPr>
        <w:t xml:space="preserve">По результатам проведенных контрольно-надзорных мероприятий </w:t>
      </w:r>
      <w:r w:rsidR="0001642F" w:rsidRPr="0077168B">
        <w:rPr>
          <w:sz w:val="28"/>
          <w:szCs w:val="28"/>
        </w:rPr>
        <w:t xml:space="preserve">предписания не выдавались. </w:t>
      </w:r>
    </w:p>
    <w:p w:rsidR="0001642F" w:rsidRPr="0077168B" w:rsidRDefault="0001642F" w:rsidP="0077168B">
      <w:pPr>
        <w:pStyle w:val="2"/>
        <w:pBdr>
          <w:top w:val="none" w:sz="0" w:space="0" w:color="auto"/>
        </w:pBdr>
        <w:ind w:left="284" w:firstLine="424"/>
        <w:rPr>
          <w:sz w:val="28"/>
          <w:szCs w:val="28"/>
        </w:rPr>
      </w:pPr>
      <w:r w:rsidRPr="0077168B">
        <w:rPr>
          <w:sz w:val="28"/>
          <w:szCs w:val="28"/>
        </w:rPr>
        <w:t>Вместе с тем, проводились административные расследования по 2 фактам разливов нефтепродуктов ГУП РК «</w:t>
      </w:r>
      <w:proofErr w:type="spellStart"/>
      <w:r w:rsidRPr="0077168B">
        <w:rPr>
          <w:sz w:val="28"/>
          <w:szCs w:val="28"/>
        </w:rPr>
        <w:t>КарелКоммунЭнерго</w:t>
      </w:r>
      <w:proofErr w:type="spellEnd"/>
      <w:r w:rsidRPr="0077168B">
        <w:rPr>
          <w:sz w:val="28"/>
          <w:szCs w:val="28"/>
        </w:rPr>
        <w:t xml:space="preserve">»  по ч. 2 ст. 8.6 КоАП РФ и по ч. 2 ст. 8.7 КоАП РФ. Рассмотрение дел назначено на 16.11.2021 и 25.11.2021 соответственно. Расчеты размера вреда, причиненные компонентам природной среды, находятся в работе. </w:t>
      </w:r>
    </w:p>
    <w:p w:rsidR="00F15C50" w:rsidRPr="0077168B" w:rsidRDefault="00F15C50" w:rsidP="0077168B">
      <w:pPr>
        <w:pStyle w:val="2"/>
        <w:pBdr>
          <w:top w:val="none" w:sz="0" w:space="0" w:color="auto"/>
        </w:pBdr>
        <w:ind w:left="284" w:firstLine="424"/>
        <w:rPr>
          <w:sz w:val="28"/>
          <w:szCs w:val="28"/>
        </w:rPr>
      </w:pPr>
    </w:p>
    <w:p w:rsidR="00F15C50" w:rsidRPr="0077168B" w:rsidRDefault="00F15C50" w:rsidP="0077168B">
      <w:pPr>
        <w:spacing w:after="0" w:line="240" w:lineRule="auto"/>
        <w:ind w:firstLine="460"/>
        <w:jc w:val="center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Информация по расчету, предъявлению и взысканию ущерба компонентам природной среды  в истекший период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165"/>
        <w:gridCol w:w="1888"/>
        <w:gridCol w:w="2177"/>
        <w:gridCol w:w="2039"/>
      </w:tblGrid>
      <w:tr w:rsidR="00F15C50" w:rsidRPr="0077168B" w:rsidTr="00DE500C">
        <w:trPr>
          <w:trHeight w:val="506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Компонент природной среды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Юридическое лицо, объект НВОС</w:t>
            </w: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Причина ущерба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Претензионная работа, судебная работа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Размер вреда в стоимостной форме </w:t>
            </w:r>
          </w:p>
        </w:tc>
      </w:tr>
      <w:tr w:rsidR="00F15C50" w:rsidRPr="0077168B" w:rsidTr="00DE500C">
        <w:trPr>
          <w:trHeight w:val="325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водный объект – Ладожское озеро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ООО «РК-Гранд»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86-0110-000169-П</w:t>
            </w: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сброс недостаточно очищенных сточных вод в Ладожское озеро в результате деятельности ЦБК 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проведена претензионная работа, судебная работа не завершена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249,681 тыс. руб.</w:t>
            </w:r>
          </w:p>
        </w:tc>
      </w:tr>
      <w:tr w:rsidR="00F15C50" w:rsidRPr="0077168B" w:rsidTr="00DE500C">
        <w:trPr>
          <w:trHeight w:val="325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lastRenderedPageBreak/>
              <w:t xml:space="preserve">почва –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 п. Заречный,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 г. Костомукша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Физическое лицо – Герасимова Г.Н. </w:t>
            </w: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Разлив нефтепродуктов из заброшенной емкости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проведена судебная работа, ведется исполнительное производство 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74,802 тыс. руб.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50" w:rsidRPr="0077168B" w:rsidTr="00DE500C">
        <w:trPr>
          <w:trHeight w:val="325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водный объект –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озеро Окуневое 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АО «Карельский окатыш»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 86-0110-000168-П</w:t>
            </w: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сброс загрязненных сточных вод предприятия </w:t>
            </w:r>
            <w:proofErr w:type="gramStart"/>
            <w:r w:rsidRPr="0077168B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7168B">
              <w:rPr>
                <w:rFonts w:ascii="Times New Roman" w:hAnsi="Times New Roman" w:cs="Times New Roman"/>
              </w:rPr>
              <w:t xml:space="preserve">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выпуск № 1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168B">
              <w:rPr>
                <w:rFonts w:ascii="Times New Roman" w:hAnsi="Times New Roman" w:cs="Times New Roman"/>
              </w:rPr>
              <w:t>возмещен</w:t>
            </w:r>
            <w:proofErr w:type="gramEnd"/>
            <w:r w:rsidRPr="0077168B">
              <w:rPr>
                <w:rFonts w:ascii="Times New Roman" w:hAnsi="Times New Roman" w:cs="Times New Roman"/>
              </w:rPr>
              <w:t xml:space="preserve"> в добровольном порядке 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2 802,92 тыс. руб.</w:t>
            </w:r>
          </w:p>
        </w:tc>
      </w:tr>
      <w:tr w:rsidR="00F15C50" w:rsidRPr="0077168B" w:rsidTr="00DE500C">
        <w:trPr>
          <w:trHeight w:val="332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водный объект – ручей Безымянный 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АО «Карельский окатыш»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 86-0110-000168-П</w:t>
            </w: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сброс загрязненных сточных вод предприятия через выпуск  № 2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168B">
              <w:rPr>
                <w:rFonts w:ascii="Times New Roman" w:hAnsi="Times New Roman" w:cs="Times New Roman"/>
              </w:rPr>
              <w:t>возмещен</w:t>
            </w:r>
            <w:proofErr w:type="gramEnd"/>
            <w:r w:rsidRPr="0077168B">
              <w:rPr>
                <w:rFonts w:ascii="Times New Roman" w:hAnsi="Times New Roman" w:cs="Times New Roman"/>
              </w:rPr>
              <w:t xml:space="preserve"> в добровольном порядке 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626,255 тыс. руб.</w:t>
            </w:r>
          </w:p>
        </w:tc>
      </w:tr>
      <w:tr w:rsidR="00F15C50" w:rsidRPr="0077168B" w:rsidTr="00DE500C">
        <w:trPr>
          <w:trHeight w:val="325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водный объект –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Белое море 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ООО «РЦ ВОДОКАНАЛ»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86-0110-000499-П</w:t>
            </w: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сброс загрязняющих веществ в составе сточных вод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претензионная работа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346,54052 тыс. руб.</w:t>
            </w:r>
          </w:p>
        </w:tc>
      </w:tr>
      <w:tr w:rsidR="00F15C50" w:rsidRPr="0077168B" w:rsidTr="00DE500C">
        <w:trPr>
          <w:trHeight w:val="332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водный объект –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Белое море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МУП «КЭСНА»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сброс сточных вод без очистки 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претензионная работа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4 126,8 </w:t>
            </w:r>
            <w:proofErr w:type="spellStart"/>
            <w:r w:rsidRPr="0077168B">
              <w:rPr>
                <w:rFonts w:ascii="Times New Roman" w:hAnsi="Times New Roman" w:cs="Times New Roman"/>
              </w:rPr>
              <w:t>тыс</w:t>
            </w:r>
            <w:proofErr w:type="gramStart"/>
            <w:r w:rsidRPr="0077168B">
              <w:rPr>
                <w:rFonts w:ascii="Times New Roman" w:hAnsi="Times New Roman" w:cs="Times New Roman"/>
              </w:rPr>
              <w:t>.р</w:t>
            </w:r>
            <w:proofErr w:type="gramEnd"/>
            <w:r w:rsidRPr="0077168B">
              <w:rPr>
                <w:rFonts w:ascii="Times New Roman" w:hAnsi="Times New Roman" w:cs="Times New Roman"/>
              </w:rPr>
              <w:t>уб</w:t>
            </w:r>
            <w:proofErr w:type="spellEnd"/>
            <w:r w:rsidRPr="0077168B">
              <w:rPr>
                <w:rFonts w:ascii="Times New Roman" w:hAnsi="Times New Roman" w:cs="Times New Roman"/>
              </w:rPr>
              <w:t>.</w:t>
            </w:r>
          </w:p>
        </w:tc>
      </w:tr>
      <w:tr w:rsidR="00F15C50" w:rsidRPr="0077168B" w:rsidTr="00DE500C">
        <w:trPr>
          <w:trHeight w:val="332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водный объект –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Белое море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МУП «КЭСНА»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сброс сточных вод без очистки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расчет  корректируется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17 057,144 тыс. руб.</w:t>
            </w:r>
          </w:p>
        </w:tc>
      </w:tr>
      <w:tr w:rsidR="00F15C50" w:rsidRPr="0077168B" w:rsidTr="00DE500C">
        <w:trPr>
          <w:trHeight w:val="332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водный объект –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озеро </w:t>
            </w:r>
            <w:proofErr w:type="spellStart"/>
            <w:r w:rsidRPr="0077168B">
              <w:rPr>
                <w:rFonts w:ascii="Times New Roman" w:hAnsi="Times New Roman" w:cs="Times New Roman"/>
              </w:rPr>
              <w:t>Выгозеро</w:t>
            </w:r>
            <w:proofErr w:type="spellEnd"/>
            <w:r w:rsidRPr="007716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АО «Сегежский ЦБК»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86-0110-000146-П</w:t>
            </w: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сброс недостаточно очищенных сточных вод в результате деятельности ЦБК посредством выпуска № 6 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расчет корректируется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117234, 67204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F15C50" w:rsidRPr="0077168B" w:rsidTr="00DE500C">
        <w:trPr>
          <w:trHeight w:val="332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водный объект –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река Кемь 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устанавливается, расследование причин аварии не завершено </w:t>
            </w: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нештатная ситуация на </w:t>
            </w:r>
            <w:proofErr w:type="spellStart"/>
            <w:r w:rsidRPr="0077168B">
              <w:rPr>
                <w:rFonts w:ascii="Times New Roman" w:hAnsi="Times New Roman" w:cs="Times New Roman"/>
              </w:rPr>
              <w:t>Белопорожской</w:t>
            </w:r>
            <w:proofErr w:type="spellEnd"/>
            <w:r w:rsidRPr="0077168B">
              <w:rPr>
                <w:rFonts w:ascii="Times New Roman" w:hAnsi="Times New Roman" w:cs="Times New Roman"/>
              </w:rPr>
              <w:t xml:space="preserve"> ГЭС-2 в результате прорана левобережного края плотины и как следствие разлив нефтепродуктов из трансформатора 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подготовка документов к предъявлению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4305,631 тыс. руб.</w:t>
            </w:r>
          </w:p>
        </w:tc>
      </w:tr>
      <w:tr w:rsidR="00F15C50" w:rsidRPr="0077168B" w:rsidTr="00DE500C">
        <w:trPr>
          <w:trHeight w:val="332"/>
        </w:trPr>
        <w:tc>
          <w:tcPr>
            <w:tcW w:w="1884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водный объект –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озеро </w:t>
            </w:r>
            <w:proofErr w:type="spellStart"/>
            <w:r w:rsidRPr="0077168B">
              <w:rPr>
                <w:rFonts w:ascii="Times New Roman" w:hAnsi="Times New Roman" w:cs="Times New Roman"/>
              </w:rPr>
              <w:t>Выгозеро</w:t>
            </w:r>
            <w:proofErr w:type="spellEnd"/>
            <w:r w:rsidRPr="007716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АО «Сегежский ЦБК» 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86-0110-000146-П</w:t>
            </w:r>
          </w:p>
        </w:tc>
        <w:tc>
          <w:tcPr>
            <w:tcW w:w="1888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сброс неочищенных сточных вод в результате деятельности ЦБК посредством выпуска № 1  </w:t>
            </w:r>
          </w:p>
        </w:tc>
        <w:tc>
          <w:tcPr>
            <w:tcW w:w="2177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 xml:space="preserve">претензионная работа </w:t>
            </w:r>
          </w:p>
        </w:tc>
        <w:tc>
          <w:tcPr>
            <w:tcW w:w="2039" w:type="dxa"/>
            <w:shd w:val="clear" w:color="auto" w:fill="auto"/>
          </w:tcPr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8B">
              <w:rPr>
                <w:rFonts w:ascii="Times New Roman" w:hAnsi="Times New Roman" w:cs="Times New Roman"/>
              </w:rPr>
              <w:t>34,980 тыс. руб.,</w:t>
            </w: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C50" w:rsidRPr="0077168B" w:rsidRDefault="00F15C50" w:rsidP="00771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C10" w:rsidRPr="0077168B" w:rsidRDefault="00AD7C10" w:rsidP="0077168B">
      <w:pPr>
        <w:pStyle w:val="ConsPlusNormal"/>
        <w:ind w:left="644"/>
        <w:jc w:val="both"/>
      </w:pPr>
    </w:p>
    <w:p w:rsidR="0001642F" w:rsidRPr="0077168B" w:rsidRDefault="0001642F" w:rsidP="0077168B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8B">
        <w:rPr>
          <w:rFonts w:ascii="Times New Roman" w:hAnsi="Times New Roman" w:cs="Times New Roman"/>
          <w:b/>
          <w:sz w:val="28"/>
          <w:szCs w:val="28"/>
        </w:rPr>
        <w:t>Государственный надзор в области охраны атмосферного воздуха</w:t>
      </w:r>
    </w:p>
    <w:p w:rsidR="0001642F" w:rsidRPr="0077168B" w:rsidRDefault="0001642F" w:rsidP="0077168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Pr="0077168B" w:rsidRDefault="00AD7C10" w:rsidP="0077168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77168B">
        <w:rPr>
          <w:rFonts w:ascii="Times New Roman" w:hAnsi="Times New Roman" w:cs="Times New Roman"/>
          <w:sz w:val="28"/>
          <w:szCs w:val="28"/>
        </w:rPr>
        <w:t xml:space="preserve">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- организации и проведения проверок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>;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390F35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К типовым и массовым нарушениям относятся нарушения</w:t>
      </w:r>
      <w:r w:rsidR="00390F35" w:rsidRPr="0077168B">
        <w:rPr>
          <w:rFonts w:ascii="Times New Roman" w:hAnsi="Times New Roman" w:cs="Times New Roman"/>
          <w:sz w:val="28"/>
          <w:szCs w:val="28"/>
        </w:rPr>
        <w:t>:</w:t>
      </w:r>
    </w:p>
    <w:p w:rsidR="00390F35" w:rsidRPr="0077168B" w:rsidRDefault="00390F35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статья 8.1 КоАП РФ </w:t>
      </w:r>
    </w:p>
    <w:p w:rsidR="00390F35" w:rsidRPr="0077168B" w:rsidRDefault="00390F35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 несоблюдение экологических требований при осуществлении градостроительной деятельности и эксплуатации предприятий, сооружений или иных объектов;</w:t>
      </w:r>
    </w:p>
    <w:p w:rsidR="00390F35" w:rsidRPr="0077168B" w:rsidRDefault="00390F35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статья 8.5 КоАП РФ</w:t>
      </w:r>
    </w:p>
    <w:p w:rsidR="00390F35" w:rsidRPr="0077168B" w:rsidRDefault="00390F35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sz w:val="28"/>
          <w:szCs w:val="28"/>
        </w:rPr>
        <w:t>-</w:t>
      </w:r>
      <w:r w:rsidRPr="007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68B">
        <w:rPr>
          <w:rFonts w:ascii="Times New Roman" w:hAnsi="Times New Roman" w:cs="Times New Roman"/>
          <w:sz w:val="28"/>
          <w:szCs w:val="28"/>
        </w:rPr>
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</w:r>
      <w:proofErr w:type="gramEnd"/>
      <w:r w:rsidRPr="0077168B">
        <w:rPr>
          <w:rFonts w:ascii="Times New Roman" w:hAnsi="Times New Roman" w:cs="Times New Roman"/>
          <w:sz w:val="28"/>
          <w:szCs w:val="28"/>
        </w:rPr>
        <w:t xml:space="preserve"> среду, </w:t>
      </w:r>
      <w:hyperlink r:id="rId11" w:anchor="dst100014" w:history="1">
        <w:r w:rsidRPr="0077168B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77168B">
        <w:rPr>
          <w:rFonts w:ascii="Times New Roman" w:hAnsi="Times New Roman" w:cs="Times New Roman"/>
          <w:sz w:val="28"/>
          <w:szCs w:val="28"/>
        </w:rPr>
        <w:t> о воздействии на окружающую среду, </w:t>
      </w:r>
      <w:hyperlink r:id="rId12" w:anchor="dst100047" w:history="1">
        <w:r w:rsidRPr="0077168B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77168B">
        <w:rPr>
          <w:rFonts w:ascii="Times New Roman" w:hAnsi="Times New Roman" w:cs="Times New Roman"/>
          <w:sz w:val="28"/>
          <w:szCs w:val="28"/>
        </w:rPr>
        <w:t> 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 </w:t>
      </w:r>
      <w:hyperlink r:id="rId13" w:history="1">
        <w:r w:rsidRPr="0077168B">
          <w:rPr>
            <w:rFonts w:ascii="Times New Roman" w:hAnsi="Times New Roman" w:cs="Times New Roman"/>
            <w:sz w:val="28"/>
            <w:szCs w:val="28"/>
          </w:rPr>
          <w:t>лицами</w:t>
        </w:r>
      </w:hyperlink>
      <w:r w:rsidRPr="007716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статьи 8.21 КоАП РФ (ч.1-3)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- ч. 1 – выброс вредных веществ в атмосферный воздух или вредное физическое воздействие на него без специального </w:t>
      </w:r>
      <w:hyperlink r:id="rId14" w:history="1">
        <w:r w:rsidRPr="0077168B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77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</w:t>
      </w:r>
      <w:proofErr w:type="spellStart"/>
      <w:r w:rsidRPr="0077168B">
        <w:rPr>
          <w:rFonts w:ascii="Times New Roman" w:hAnsi="Times New Roman" w:cs="Times New Roman"/>
          <w:sz w:val="28"/>
          <w:szCs w:val="28"/>
        </w:rPr>
        <w:t>природопользоватей</w:t>
      </w:r>
      <w:proofErr w:type="spellEnd"/>
      <w:r w:rsidRPr="0077168B">
        <w:rPr>
          <w:rFonts w:ascii="Times New Roman" w:hAnsi="Times New Roman" w:cs="Times New Roman"/>
          <w:sz w:val="28"/>
          <w:szCs w:val="28"/>
        </w:rPr>
        <w:t xml:space="preserve"> к необходимости получения </w:t>
      </w:r>
      <w:r w:rsidRPr="0077168B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выброс вредных веществ в атмосферный воздух, а также в некоторых случаях ввиду незнания требований природоохранного законодательства.  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-ч. 2 – нарушение условий специального разрешения на выброс вредных веществ в атмосферный воздух или вредное физическое воздействие на него 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несоблюдение нормативов предельно допустимых выбросов и при установлении временно согласованных выбросов вредных (загрязняющих) веществ в атмосферный воздух;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 xml:space="preserve"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AD7C10" w:rsidRPr="0077168B" w:rsidRDefault="0001642F" w:rsidP="0077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О</w:t>
      </w:r>
      <w:r w:rsidR="00AD7C10" w:rsidRPr="0077168B">
        <w:rPr>
          <w:rFonts w:ascii="Times New Roman" w:hAnsi="Times New Roman" w:cs="Times New Roman"/>
          <w:sz w:val="28"/>
          <w:szCs w:val="28"/>
        </w:rPr>
        <w:t xml:space="preserve">снащение источников выбросов автоматическими средствами измерения и учета объема </w:t>
      </w:r>
      <w:proofErr w:type="gramStart"/>
      <w:r w:rsidR="00AD7C10" w:rsidRPr="0077168B">
        <w:rPr>
          <w:rFonts w:ascii="Times New Roman" w:hAnsi="Times New Roman" w:cs="Times New Roman"/>
          <w:sz w:val="28"/>
          <w:szCs w:val="28"/>
        </w:rPr>
        <w:t>выбросов</w:t>
      </w:r>
      <w:proofErr w:type="gramEnd"/>
      <w:r w:rsidR="00AD7C10" w:rsidRPr="0077168B">
        <w:rPr>
          <w:rFonts w:ascii="Times New Roman" w:hAnsi="Times New Roman" w:cs="Times New Roman"/>
          <w:sz w:val="28"/>
          <w:szCs w:val="28"/>
        </w:rPr>
        <w:t xml:space="preserve"> загрязняющих веществ будет способствовать повышению ответственности </w:t>
      </w:r>
      <w:proofErr w:type="spellStart"/>
      <w:r w:rsidR="00AD7C10" w:rsidRPr="0077168B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AD7C10" w:rsidRPr="0077168B">
        <w:rPr>
          <w:rFonts w:ascii="Times New Roman" w:hAnsi="Times New Roman" w:cs="Times New Roman"/>
          <w:sz w:val="28"/>
          <w:szCs w:val="28"/>
        </w:rPr>
        <w:t>, уменьшению количества правонарушений в установленной сфере и снижению негативного воздействия на окружающую среду.</w:t>
      </w:r>
    </w:p>
    <w:p w:rsidR="00AD7C10" w:rsidRPr="0077168B" w:rsidRDefault="00F15C50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К типовым и массовым нарушениям</w:t>
      </w:r>
      <w:r w:rsidR="00AD7C10" w:rsidRPr="0077168B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надзора в области</w:t>
      </w:r>
      <w:r w:rsidRPr="0077168B">
        <w:rPr>
          <w:rFonts w:ascii="Times New Roman" w:hAnsi="Times New Roman" w:cs="Times New Roman"/>
          <w:sz w:val="28"/>
          <w:szCs w:val="28"/>
        </w:rPr>
        <w:t xml:space="preserve"> </w:t>
      </w:r>
      <w:r w:rsidR="00AD7C10" w:rsidRPr="0077168B">
        <w:rPr>
          <w:rFonts w:ascii="Times New Roman" w:hAnsi="Times New Roman" w:cs="Times New Roman"/>
          <w:sz w:val="28"/>
          <w:szCs w:val="28"/>
        </w:rPr>
        <w:t xml:space="preserve">охраны атмосферного воздуха </w:t>
      </w:r>
      <w:r w:rsidRPr="0077168B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AD7C10" w:rsidRPr="0077168B" w:rsidRDefault="00AD7C10" w:rsidP="0077168B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Pr="0077168B" w:rsidRDefault="00AD7C10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Выброс вредных веществ в атмосферный воздух или вредное физическое воздействие на него без специального разрешения;</w:t>
      </w:r>
    </w:p>
    <w:p w:rsidR="00AD7C10" w:rsidRPr="0077168B" w:rsidRDefault="00AD7C10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условий специального разрешения на выброс вредных веществ в атмосферный воздух или вредное физическое воздействие на него;</w:t>
      </w: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7C10" w:rsidRPr="0077168B" w:rsidRDefault="00AD7C10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7168B"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 правил эксплуатации, неиспользование сооружений, оборудования или аппаратуры для очистки газов и контроля выбросов вредных веществ в атмосферный воздух</w:t>
      </w:r>
      <w:r w:rsidR="0001642F"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5191" w:rsidRPr="0077168B" w:rsidRDefault="009B5191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90F35"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еверно проведе</w:t>
      </w:r>
      <w:r w:rsidR="0077168B"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инвентаризаци</w:t>
      </w:r>
      <w:r w:rsidR="00390F35"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источников выбросов загрязняющих веществ</w:t>
      </w:r>
      <w:r w:rsidR="00390F35"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642F" w:rsidRPr="0077168B" w:rsidRDefault="00390F35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Несоблюдение плана-графика контроля </w:t>
      </w:r>
      <w:r w:rsidR="0077168B"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</w:t>
      </w: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производственного экологического контроля.</w:t>
      </w:r>
    </w:p>
    <w:p w:rsidR="00390F35" w:rsidRPr="0077168B" w:rsidRDefault="00390F35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6. Не актуальна информация</w:t>
      </w:r>
      <w:r w:rsidR="0077168B"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1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отраженная в реестре ПТО УНВОС.</w:t>
      </w:r>
    </w:p>
    <w:p w:rsidR="00F15C50" w:rsidRPr="0077168B" w:rsidRDefault="00F15C5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указанной сфере Отделом государственного экологического надзора по Республике Карелия проведено </w:t>
      </w:r>
      <w:r w:rsidR="00E5333A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</w:t>
      </w:r>
      <w:r w:rsidR="00E5333A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в отношении</w:t>
      </w:r>
      <w:r w:rsidR="00E5333A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лиц: АО «Сегежский ЦБК», ФКУ ЛИУ УФСИН России по РК, АО «ПКС-Водоканал», ГУП РК «</w:t>
      </w:r>
      <w:proofErr w:type="spellStart"/>
      <w:r w:rsidR="00E5333A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КарелКоммунЭнерго</w:t>
      </w:r>
      <w:proofErr w:type="spellEnd"/>
      <w:r w:rsidR="00E5333A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E5333A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Кондопожское</w:t>
      </w:r>
      <w:proofErr w:type="spellEnd"/>
      <w:r w:rsidR="00E5333A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ММП ЖКХ, ООО «РК-Гранд», ПАО «МРСК Северо-Запада».</w:t>
      </w:r>
    </w:p>
    <w:p w:rsidR="00F15C50" w:rsidRPr="0077168B" w:rsidRDefault="00F15C50" w:rsidP="0077168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контрольно-надзорных мероприятий выдано</w:t>
      </w:r>
      <w:r w:rsidR="004F00CE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предписаний, </w:t>
      </w:r>
      <w:r w:rsidR="004F00CE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привлечено к административной ответственности</w:t>
      </w:r>
      <w:r w:rsidR="004F00CE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0CE" w:rsidRPr="0077168B" w:rsidRDefault="004F00CE" w:rsidP="0077168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7C10" w:rsidRPr="0077168B" w:rsidRDefault="0001642F" w:rsidP="00771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8B">
        <w:rPr>
          <w:rFonts w:ascii="Times New Roman" w:eastAsia="Calibri" w:hAnsi="Times New Roman" w:cs="Times New Roman"/>
          <w:b/>
          <w:sz w:val="28"/>
          <w:szCs w:val="28"/>
        </w:rPr>
        <w:t>Государственный надзор в области обращения с отходами</w:t>
      </w:r>
    </w:p>
    <w:p w:rsidR="00AD7C10" w:rsidRPr="0077168B" w:rsidRDefault="00AD7C10" w:rsidP="00771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7C10" w:rsidRPr="0077168B" w:rsidRDefault="00AD7C10" w:rsidP="00771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</w:t>
      </w:r>
      <w:r w:rsidRPr="0077168B">
        <w:rPr>
          <w:rFonts w:ascii="Times New Roman" w:eastAsia="Calibri" w:hAnsi="Times New Roman" w:cs="Times New Roman"/>
          <w:sz w:val="28"/>
          <w:szCs w:val="28"/>
        </w:rPr>
        <w:lastRenderedPageBreak/>
        <w:t>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 Федерации, а также законодательством Российской Федерации в области обращения с отходами.</w:t>
      </w:r>
    </w:p>
    <w:p w:rsidR="00AD7C10" w:rsidRPr="0077168B" w:rsidRDefault="00AD7C10" w:rsidP="007716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Государственный надзор в области обращения с отходами осуществляется в соответствии с законодательством Российской Федер</w:t>
      </w:r>
      <w:r w:rsidR="00F15C50" w:rsidRPr="0077168B">
        <w:rPr>
          <w:rFonts w:ascii="Times New Roman" w:eastAsia="Calibri" w:hAnsi="Times New Roman" w:cs="Times New Roman"/>
          <w:sz w:val="28"/>
          <w:szCs w:val="28"/>
        </w:rPr>
        <w:t xml:space="preserve">ации об охране окружающей среды. </w:t>
      </w:r>
      <w:r w:rsidRPr="0077168B">
        <w:rPr>
          <w:rFonts w:ascii="Times New Roman" w:eastAsia="Calibri" w:hAnsi="Times New Roman" w:cs="Times New Roman"/>
          <w:sz w:val="28"/>
          <w:szCs w:val="28"/>
        </w:rPr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нарушения в области обращения с отходами попадают под действие </w:t>
      </w:r>
      <w:proofErr w:type="spellStart"/>
      <w:r w:rsidRPr="0077168B">
        <w:rPr>
          <w:rFonts w:ascii="Times New Roman" w:eastAsia="Calibri" w:hAnsi="Times New Roman" w:cs="Times New Roman"/>
          <w:sz w:val="28"/>
          <w:szCs w:val="28"/>
        </w:rPr>
        <w:t>ст.</w:t>
      </w:r>
      <w:r w:rsidR="00EA0AE2" w:rsidRPr="0077168B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="00EA0AE2" w:rsidRPr="0077168B">
        <w:rPr>
          <w:rFonts w:ascii="Times New Roman" w:eastAsia="Calibri" w:hAnsi="Times New Roman" w:cs="Times New Roman"/>
          <w:sz w:val="28"/>
          <w:szCs w:val="28"/>
        </w:rPr>
        <w:t xml:space="preserve">. 8.1, </w:t>
      </w:r>
      <w:r w:rsidRPr="0077168B">
        <w:rPr>
          <w:rFonts w:ascii="Times New Roman" w:eastAsia="Calibri" w:hAnsi="Times New Roman" w:cs="Times New Roman"/>
          <w:sz w:val="28"/>
          <w:szCs w:val="28"/>
        </w:rPr>
        <w:t>8.2</w:t>
      </w:r>
      <w:r w:rsidR="00EA0AE2" w:rsidRPr="0077168B">
        <w:rPr>
          <w:rFonts w:ascii="Times New Roman" w:eastAsia="Calibri" w:hAnsi="Times New Roman" w:cs="Times New Roman"/>
          <w:sz w:val="28"/>
          <w:szCs w:val="28"/>
        </w:rPr>
        <w:t>, 8.5</w:t>
      </w:r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</w:t>
      </w:r>
      <w:r w:rsidR="00485503" w:rsidRPr="0077168B">
        <w:rPr>
          <w:rFonts w:ascii="Times New Roman" w:eastAsia="Calibri" w:hAnsi="Times New Roman" w:cs="Times New Roman"/>
          <w:sz w:val="28"/>
          <w:szCs w:val="28"/>
        </w:rPr>
        <w:t>семисот</w:t>
      </w:r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 тысяч рублей и даже административное приостановление деятельности на срок до девяноста суток.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1. отсутствие документа об утверждении нормативов образования отходов и лимитов на их размещение;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2. отсутствие паспортов отходов </w:t>
      </w:r>
      <w:r w:rsidRPr="0077168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168B">
        <w:rPr>
          <w:rFonts w:ascii="Times New Roman" w:eastAsia="Calibri" w:hAnsi="Times New Roman" w:cs="Times New Roman"/>
          <w:sz w:val="28"/>
          <w:szCs w:val="28"/>
        </w:rPr>
        <w:t>-</w:t>
      </w:r>
      <w:r w:rsidRPr="0077168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AD7C10" w:rsidRPr="0077168B" w:rsidRDefault="00AD7C10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3. эксплуатация объектов размещения отходов, не включенных в государственный реестр объектов размещения отходов;</w:t>
      </w:r>
    </w:p>
    <w:p w:rsidR="00EA0AE2" w:rsidRPr="0077168B" w:rsidRDefault="00EA0AE2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7168B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провидение инвентаризации, 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характеристики объект</w:t>
      </w:r>
      <w:r w:rsidR="0077168B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отходов, проводимой раз в пять лет согласно </w:t>
      </w:r>
      <w:hyperlink r:id="rId15" w:anchor="l3" w:history="1">
        <w:r w:rsidRPr="007716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</w:t>
        </w:r>
      </w:hyperlink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инвентаризации объектов размещения отходов, утвержденными приказом Минприроды России от 25.02.2010 </w:t>
      </w:r>
      <w:r w:rsidR="0077168B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49.</w:t>
      </w:r>
    </w:p>
    <w:p w:rsidR="00AD7C10" w:rsidRPr="0077168B" w:rsidRDefault="00F87E73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5</w:t>
      </w:r>
      <w:r w:rsidR="00485503" w:rsidRPr="007716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7C10" w:rsidRPr="0077168B">
        <w:rPr>
          <w:rFonts w:ascii="Times New Roman" w:eastAsia="Calibri" w:hAnsi="Times New Roman" w:cs="Times New Roman"/>
          <w:sz w:val="28"/>
          <w:szCs w:val="28"/>
        </w:rPr>
        <w:t>несанкционированное размещение отходов;</w:t>
      </w:r>
    </w:p>
    <w:p w:rsidR="00AD7C10" w:rsidRPr="0077168B" w:rsidRDefault="00F87E73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6</w:t>
      </w:r>
      <w:r w:rsidR="00485503" w:rsidRPr="007716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7C10" w:rsidRPr="0077168B">
        <w:rPr>
          <w:rFonts w:ascii="Times New Roman" w:eastAsia="Calibri" w:hAnsi="Times New Roman" w:cs="Times New Roman"/>
          <w:sz w:val="28"/>
          <w:szCs w:val="28"/>
        </w:rPr>
        <w:t>отсутствие соответствующего обучения у лиц, до</w:t>
      </w:r>
      <w:r w:rsidR="00ED7691" w:rsidRPr="0077168B">
        <w:rPr>
          <w:rFonts w:ascii="Times New Roman" w:eastAsia="Calibri" w:hAnsi="Times New Roman" w:cs="Times New Roman"/>
          <w:sz w:val="28"/>
          <w:szCs w:val="28"/>
        </w:rPr>
        <w:t>пущенных к обращению с отходами;</w:t>
      </w:r>
    </w:p>
    <w:p w:rsidR="00ED7691" w:rsidRPr="0077168B" w:rsidRDefault="00F87E73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7</w:t>
      </w:r>
      <w:r w:rsidR="00ED7691" w:rsidRPr="007716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7168B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Некорректный с</w:t>
      </w:r>
      <w:r w:rsidR="00ED7691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и содержание программы мониторинга состояния и загрязнения окружающей среды на территориях объектов размещения отходов и в пределах их воздействия на окружающую среду 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соответствует</w:t>
      </w:r>
      <w:r w:rsidR="00ED7691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D7691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Минприроды России от 08.12.2020  № 1030 «Об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</w:t>
      </w:r>
      <w:proofErr w:type="gramEnd"/>
      <w:r w:rsidR="00ED7691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D7691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</w:t>
      </w:r>
      <w:proofErr w:type="gramEnd"/>
      <w:r w:rsidR="00ED7691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размещения отходов и в пределах их воздействия на окружающую среду»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E73" w:rsidRPr="0077168B" w:rsidRDefault="00F87E73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8. Не предоставление отчетов по программе мониторинга состояния и загрязнения окружающей среды на территориях объектов размещения отходов и в пределах их воздействия на окружающую среду в установленный срок.</w:t>
      </w:r>
    </w:p>
    <w:p w:rsidR="00F15C50" w:rsidRPr="0077168B" w:rsidRDefault="00F15C5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указанной сфере Отделом государственного экологического надзора по Республике Карелия проведено </w:t>
      </w:r>
      <w:r w:rsidR="003C7F1C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0AE2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</w:t>
      </w:r>
      <w:r w:rsidR="003C7F1C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3C7F1C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3E3F86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570AE2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86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внеплановых проверок по исполнению ранее выданных предписаний, 3 проверки по распоряжению Правительства РФ. </w:t>
      </w:r>
    </w:p>
    <w:p w:rsidR="00F15C50" w:rsidRPr="0077168B" w:rsidRDefault="00F15C50" w:rsidP="0077168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контрольно-надзорных мероприятий выдано</w:t>
      </w:r>
      <w:r w:rsidR="003E4470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предписаний, </w:t>
      </w:r>
      <w:r w:rsidR="003E4470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привлечено к а</w:t>
      </w:r>
      <w:r w:rsidR="003E4470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ответственности.</w:t>
      </w:r>
    </w:p>
    <w:p w:rsidR="00F15C50" w:rsidRPr="0077168B" w:rsidRDefault="00F15C50" w:rsidP="0077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C10" w:rsidRPr="0077168B" w:rsidRDefault="00F15C50" w:rsidP="007716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716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Лицензионный контроль</w:t>
      </w:r>
    </w:p>
    <w:p w:rsidR="00F15C50" w:rsidRPr="0077168B" w:rsidRDefault="00F15C50" w:rsidP="007716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п. 1 ст. 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1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Лицензионный контроль лицензиата/соискателя лицензии осуществляется в соответствии с требованиями 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</w:t>
      </w:r>
      <w:r w:rsidRPr="0077168B">
        <w:rPr>
          <w:rFonts w:ascii="Times New Roman" w:eastAsia="Calibri" w:hAnsi="Times New Roman" w:cs="Times New Roman"/>
          <w:sz w:val="28"/>
          <w:szCs w:val="28"/>
        </w:rPr>
        <w:t>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</w:t>
      </w:r>
      <w:proofErr w:type="gramEnd"/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 лицензии лицензионным требованиям.</w:t>
      </w: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26.12.2020 № 2290 «О лицензировании деятельности по сбору, транспортированию, обработке, утилизации, обезвреживанию, размещению отходов I-IV классов опасности» (вступило в действие с 01.01.2021).</w:t>
      </w: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являются:</w:t>
      </w: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- отсутствие у соискателя лицензии и лицензиата помещений, зданий, сооружений и иных объектов по месту осуществления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лицензируемых видов деятельности с отх</w:t>
      </w:r>
      <w:r w:rsidR="00485503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одами, не указанными в лицензии;</w:t>
      </w:r>
    </w:p>
    <w:p w:rsidR="00DE7CBF" w:rsidRPr="0077168B" w:rsidRDefault="00DE7CBF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</w:t>
      </w:r>
      <w:r w:rsidRPr="0077168B">
        <w:rPr>
          <w:rFonts w:ascii="Times New Roman" w:hAnsi="Times New Roman" w:cs="Times New Roman"/>
          <w:sz w:val="28"/>
          <w:szCs w:val="28"/>
        </w:rPr>
        <w:t xml:space="preserve">у соискателя лицензии 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санитарно-эпидемиологического заключения о соответствии санитарным правилам зданий,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отходами.</w:t>
      </w: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Ответственность </w:t>
      </w:r>
      <w:proofErr w:type="gramStart"/>
      <w:r w:rsidRPr="00771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осуществление лицензируемой деятельности в области обращения с отходами без лицензии определена следующими статьями Кодекса об административных правонарушениях</w:t>
      </w:r>
      <w:proofErr w:type="gramEnd"/>
      <w:r w:rsidRPr="00771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ч. 2 ст. 14.1 КоАП РФ (предпринимательская деятельность),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таковой;</w:t>
      </w:r>
    </w:p>
    <w:p w:rsidR="00AD7C10" w:rsidRPr="0077168B" w:rsidRDefault="00AD7C1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ч. 1 ст. 19.20 КоАП РФ (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деятельность, не связанная с извлечением прибыли), влекущей предупреждение или штраф на юридических лиц до двухсот пятидесяти 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тысяч рублей или административное приостановление деятельности на срок до девяноста суток.</w:t>
      </w:r>
    </w:p>
    <w:p w:rsidR="00F15C50" w:rsidRPr="0077168B" w:rsidRDefault="00F15C5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сфере Отделом государственного экологического надзора п</w:t>
      </w:r>
      <w:r w:rsidR="003E4470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о Республике Карелия проведено 2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проверки в отношен</w:t>
      </w:r>
      <w:proofErr w:type="gramStart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77168B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</w:t>
      </w:r>
      <w:proofErr w:type="gramEnd"/>
      <w:r w:rsidR="0077168B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E4470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ЭКОСЕРВИС», ООО «УК САС»</w:t>
      </w:r>
      <w:r w:rsidR="007F0F05"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, 1 внеплановая проверка по исполнению ранее выданного предписания.</w:t>
      </w:r>
    </w:p>
    <w:p w:rsidR="003E4470" w:rsidRPr="0077168B" w:rsidRDefault="003E4470" w:rsidP="0077168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предоставления государственных услуг проведены 3 внеплановые выездные проверки в отношен</w:t>
      </w:r>
      <w:proofErr w:type="gramStart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ии ООО</w:t>
      </w:r>
      <w:proofErr w:type="gramEnd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«ТТК», ООО «АВТОСПЕЦТРАНС», ИП Осипов Д.В.</w:t>
      </w:r>
    </w:p>
    <w:p w:rsidR="00AD7C10" w:rsidRPr="0077168B" w:rsidRDefault="00F15C50" w:rsidP="0077168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контрольно-надзорных мероприятий выдано</w:t>
      </w:r>
      <w:r w:rsidR="003E4470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3E4470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470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E4470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привлечено к а</w:t>
      </w:r>
      <w:r w:rsidR="003E4470"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ответственности.</w:t>
      </w: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B77" w:rsidRPr="0077168B" w:rsidRDefault="00925B77" w:rsidP="0077168B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77" w:rsidRPr="0077168B" w:rsidRDefault="00925B77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8B">
        <w:rPr>
          <w:rFonts w:ascii="Times New Roman" w:hAnsi="Times New Roman" w:cs="Times New Roman"/>
          <w:b/>
          <w:sz w:val="28"/>
          <w:szCs w:val="28"/>
        </w:rPr>
        <w:t xml:space="preserve">Типовые и массовые </w:t>
      </w:r>
      <w:r w:rsidR="009960D7" w:rsidRPr="0077168B">
        <w:rPr>
          <w:rFonts w:ascii="Times New Roman" w:hAnsi="Times New Roman" w:cs="Times New Roman"/>
          <w:b/>
          <w:sz w:val="28"/>
          <w:szCs w:val="28"/>
        </w:rPr>
        <w:t xml:space="preserve">нарушения, выявленные в рамках </w:t>
      </w:r>
      <w:r w:rsidRPr="0077168B">
        <w:rPr>
          <w:rFonts w:ascii="Times New Roman" w:hAnsi="Times New Roman" w:cs="Times New Roman"/>
          <w:b/>
          <w:sz w:val="28"/>
          <w:szCs w:val="28"/>
        </w:rPr>
        <w:t xml:space="preserve">лицензирования деятельности по сбору, транспортированию, обработке, утилизации, обезвреживанию, размещению отходов </w:t>
      </w:r>
      <w:r w:rsidRPr="007716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168B">
        <w:rPr>
          <w:rFonts w:ascii="Times New Roman" w:hAnsi="Times New Roman" w:cs="Times New Roman"/>
          <w:b/>
          <w:sz w:val="28"/>
          <w:szCs w:val="28"/>
        </w:rPr>
        <w:t>-</w:t>
      </w:r>
      <w:r w:rsidRPr="007716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168B">
        <w:rPr>
          <w:rFonts w:ascii="Times New Roman" w:hAnsi="Times New Roman" w:cs="Times New Roman"/>
          <w:b/>
          <w:sz w:val="28"/>
          <w:szCs w:val="28"/>
        </w:rPr>
        <w:t xml:space="preserve"> классов опасности</w:t>
      </w:r>
    </w:p>
    <w:p w:rsidR="00F15C50" w:rsidRPr="0077168B" w:rsidRDefault="00F15C50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77" w:rsidRPr="0077168B" w:rsidRDefault="00925B77" w:rsidP="0077168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Наличие искаженной, недостоверной информации в договорах аренды, отсутствие актов приема передач к договорам, при условии их обязательного наличия. Истечение сроков действия договоров;</w:t>
      </w:r>
    </w:p>
    <w:p w:rsidR="00925B77" w:rsidRPr="0077168B" w:rsidRDefault="00925B77" w:rsidP="0077168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Наличие недостоверной информации в санитарно-эпидемиологическом заключении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 относительно заявленных видов работ в составе лицензируемого вида деятельности;</w:t>
      </w:r>
    </w:p>
    <w:p w:rsidR="00925B77" w:rsidRPr="0077168B" w:rsidRDefault="00925B77" w:rsidP="0077168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Наличие искаженной, недостоверной информации документах на заявленные транспортные средства;</w:t>
      </w:r>
    </w:p>
    <w:p w:rsidR="00925B77" w:rsidRPr="0077168B" w:rsidRDefault="00925B77" w:rsidP="0077168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Несоответствие установленным требованиям  транспортных средств, оборудования, установок и сооружений для осуществления работ с конкретными видами отходов;</w:t>
      </w:r>
    </w:p>
    <w:p w:rsidR="00925B77" w:rsidRPr="0077168B" w:rsidRDefault="00925B77" w:rsidP="0077168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Отсутствие реквизитов положительного заключения государственной экологической экспертизы документации, являющейся объектом государственной экологической экспертизы для работ по обезвреживанию и размещению отходов I - IV классов опасности;</w:t>
      </w:r>
    </w:p>
    <w:p w:rsidR="00925B77" w:rsidRPr="0077168B" w:rsidRDefault="00925B77" w:rsidP="0077168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Установленные факты технической неисправности заявленных транспортных средств, оборудования, установок, либо их фактическое отсутствие у заявителя;</w:t>
      </w:r>
    </w:p>
    <w:p w:rsidR="00925B77" w:rsidRPr="0077168B" w:rsidRDefault="00925B77" w:rsidP="0077168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Отсутствие у работников, заключивших с соискателем лицензии (лицензиатом) трудовые договоры, профессиональной подготовки, подтвержденной свидетельствами (сертификатами) на право работы с от</w:t>
      </w:r>
      <w:r w:rsidR="009960D7" w:rsidRPr="0077168B">
        <w:rPr>
          <w:rFonts w:ascii="Times New Roman" w:hAnsi="Times New Roman" w:cs="Times New Roman"/>
          <w:sz w:val="28"/>
          <w:szCs w:val="28"/>
        </w:rPr>
        <w:t>ходами I - IV классов опасности;</w:t>
      </w:r>
    </w:p>
    <w:p w:rsidR="0077168B" w:rsidRPr="0077168B" w:rsidRDefault="0077168B" w:rsidP="0077168B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8B">
        <w:rPr>
          <w:rFonts w:ascii="Times New Roman" w:hAnsi="Times New Roman" w:cs="Times New Roman"/>
          <w:sz w:val="28"/>
          <w:szCs w:val="28"/>
        </w:rPr>
        <w:t>Отсутствие пересыпки и планирования (картирования)  на объектах р</w:t>
      </w:r>
      <w:r w:rsidR="009960D7" w:rsidRPr="0077168B">
        <w:rPr>
          <w:rFonts w:ascii="Times New Roman" w:hAnsi="Times New Roman" w:cs="Times New Roman"/>
          <w:sz w:val="28"/>
          <w:szCs w:val="28"/>
        </w:rPr>
        <w:t>азмещени</w:t>
      </w:r>
      <w:r w:rsidRPr="0077168B">
        <w:rPr>
          <w:rFonts w:ascii="Times New Roman" w:hAnsi="Times New Roman" w:cs="Times New Roman"/>
          <w:sz w:val="28"/>
          <w:szCs w:val="28"/>
        </w:rPr>
        <w:t>я.</w:t>
      </w:r>
    </w:p>
    <w:p w:rsidR="0077168B" w:rsidRPr="0077168B" w:rsidRDefault="0077168B" w:rsidP="0077168B">
      <w:pPr>
        <w:pStyle w:val="ad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77" w:rsidRPr="0077168B" w:rsidRDefault="00925B77" w:rsidP="0077168B">
      <w:pPr>
        <w:pStyle w:val="ad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8B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77168B" w:rsidRPr="0077168B" w:rsidRDefault="0077168B" w:rsidP="0077168B">
      <w:pPr>
        <w:pStyle w:val="ad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77" w:rsidRPr="0077168B" w:rsidRDefault="00925B77" w:rsidP="007716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7716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Росприроднадзором</w:t>
      </w:r>
      <w:proofErr w:type="spellEnd"/>
      <w:r w:rsidRPr="007716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государственный надзор за геологическим изучением, рациональным использованием и охраной недр на основании статьи 37 </w:t>
      </w:r>
      <w:r w:rsidRPr="007716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Закона Российской Федерации "О недрах",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  <w:proofErr w:type="gramEnd"/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proofErr w:type="spellStart"/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77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производится в отношении всех объектов без исключения. При этом для принятия соответствующих </w:t>
      </w:r>
      <w:proofErr w:type="gramStart"/>
      <w:r w:rsidRPr="0077168B">
        <w:rPr>
          <w:rFonts w:ascii="Times New Roman" w:eastAsia="Calibri" w:hAnsi="Times New Roman" w:cs="Times New Roman"/>
          <w:sz w:val="28"/>
          <w:szCs w:val="28"/>
        </w:rPr>
        <w:t>мер</w:t>
      </w:r>
      <w:proofErr w:type="gramEnd"/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 материалы передаются в органы исполнительной власти субъектов Российской Федерации.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16" w:history="1">
        <w:r w:rsidRPr="0077168B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</w:t>
      </w:r>
      <w:r w:rsidRPr="0077168B">
        <w:rPr>
          <w:rFonts w:ascii="Times New Roman" w:eastAsia="Calibri" w:hAnsi="Times New Roman" w:cs="Times New Roman"/>
          <w:sz w:val="28"/>
          <w:szCs w:val="28"/>
        </w:rPr>
        <w:lastRenderedPageBreak/>
        <w:t>море и на континентальном шельфе Российской Федерации (в пределах своей компетенции);</w:t>
      </w:r>
      <w:proofErr w:type="gramEnd"/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</w:t>
      </w:r>
      <w:proofErr w:type="gramStart"/>
      <w:r w:rsidRPr="0077168B">
        <w:rPr>
          <w:rFonts w:ascii="Times New Roman" w:eastAsia="Calibri" w:hAnsi="Times New Roman" w:cs="Times New Roman"/>
          <w:sz w:val="28"/>
          <w:szCs w:val="28"/>
        </w:rPr>
        <w:t>ископаемых</w:t>
      </w:r>
      <w:proofErr w:type="gramEnd"/>
      <w:r w:rsidRPr="0077168B">
        <w:rPr>
          <w:rFonts w:ascii="Times New Roman" w:eastAsia="Calibri" w:hAnsi="Times New Roman" w:cs="Times New Roman"/>
          <w:sz w:val="28"/>
          <w:szCs w:val="28"/>
        </w:rPr>
        <w:t xml:space="preserve"> и их добычу.</w:t>
      </w:r>
    </w:p>
    <w:p w:rsidR="00925B77" w:rsidRPr="0077168B" w:rsidRDefault="00925B77" w:rsidP="0077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77" w:rsidRPr="0077168B" w:rsidRDefault="00925B77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за геологическим изучением, рациональным использованием и охраной недр</w:t>
      </w: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B77" w:rsidRPr="0077168B" w:rsidRDefault="00925B77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ED" w:rsidRPr="0077168B" w:rsidRDefault="007A505E" w:rsidP="007716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21.02.1992 № 2395 - 1 «О недрах»</w:t>
      </w:r>
      <w:r w:rsidR="001D493F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Закон РФ «О недрах»)</w:t>
      </w: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недра 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</w:r>
      <w:r w:rsidR="00DB2FED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B77" w:rsidRPr="0077168B" w:rsidRDefault="00DB2FED" w:rsidP="007716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color w:val="000000"/>
          <w:sz w:val="28"/>
          <w:szCs w:val="28"/>
        </w:rPr>
        <w:t>Согласно ст. 1.2 Закона РФ «О недрах»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Добытые из недр полезные ископаемые и иные ресурсы по условиям лицензии могут находиться в федеральной государственной собственности, собственности субъектов Российской Федерации, муниципальной, частной и в иных формах собственности.</w:t>
      </w:r>
    </w:p>
    <w:p w:rsidR="00DB2FED" w:rsidRPr="0077168B" w:rsidRDefault="00DB2FED" w:rsidP="007716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11 Закона РФ «О недрах» предоставление участка (участков) недр в пользование на условиях соглашения о разделе продукции оформляется лицензией на пользование недрами.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</w:t>
      </w:r>
    </w:p>
    <w:p w:rsidR="007A505E" w:rsidRPr="0077168B" w:rsidRDefault="00DB2FED" w:rsidP="007716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удостоверяет право проведения работ по геологическому изучению недр, разработки месторождений полезных ископаемых, разработки технологий геологического изучения, разведки и добычи </w:t>
      </w:r>
      <w:proofErr w:type="spellStart"/>
      <w:r w:rsidRPr="0077168B">
        <w:rPr>
          <w:rFonts w:ascii="Times New Roman" w:hAnsi="Times New Roman" w:cs="Times New Roman"/>
          <w:color w:val="000000"/>
          <w:sz w:val="28"/>
          <w:szCs w:val="28"/>
        </w:rPr>
        <w:t>трудноизвлекаемых</w:t>
      </w:r>
      <w:proofErr w:type="spellEnd"/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</w:t>
      </w:r>
      <w:proofErr w:type="gramEnd"/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и магниевых солей, использования отходов добычи полезных ископаемых и связанных с ней перерабатывающих производств, использования недр в целях, не связанных с добычей полезных ископаемых, образования особо охраняемых геологических объектов, сбора минералогических, палеонтологических и других геологических коллекционных материалов.</w:t>
      </w:r>
    </w:p>
    <w:p w:rsidR="00DB2FED" w:rsidRPr="0077168B" w:rsidRDefault="00DB2FED" w:rsidP="007716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DE53C7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r w:rsidR="001B65FC" w:rsidRPr="0077168B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6062DD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недрами </w:t>
      </w:r>
      <w:r w:rsidR="006062DD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без лицензии на права пользования недрами </w:t>
      </w:r>
      <w:r w:rsidRPr="0077168B">
        <w:rPr>
          <w:rFonts w:ascii="Times New Roman" w:hAnsi="Times New Roman" w:cs="Times New Roman"/>
          <w:color w:val="000000"/>
          <w:sz w:val="28"/>
          <w:szCs w:val="28"/>
        </w:rPr>
        <w:t>юридическими лицами</w:t>
      </w:r>
      <w:r w:rsidR="006062DD" w:rsidRPr="007716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0EBB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индивидуальными </w:t>
      </w:r>
      <w:r w:rsidR="00430EBB" w:rsidRPr="007716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предпринимателями,</w:t>
      </w:r>
      <w:r w:rsidR="006062DD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осуществляющими деятельность на территории Республики Карелия</w:t>
      </w:r>
      <w:r w:rsidR="00430EBB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339E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DE53C7" w:rsidRPr="0077168B">
        <w:rPr>
          <w:rFonts w:ascii="Times New Roman" w:hAnsi="Times New Roman" w:cs="Times New Roman"/>
          <w:color w:val="000000"/>
          <w:sz w:val="28"/>
          <w:szCs w:val="28"/>
        </w:rPr>
        <w:t>острой</w:t>
      </w:r>
      <w:r w:rsidR="00F4339E" w:rsidRPr="007716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FED" w:rsidRPr="0077168B" w:rsidRDefault="006062DD" w:rsidP="007716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color w:val="000000"/>
          <w:sz w:val="28"/>
          <w:szCs w:val="28"/>
        </w:rPr>
        <w:t>Пользование недрами без лицензии на пользование недрами</w:t>
      </w:r>
      <w:r w:rsidR="00DB2FED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Федеральному закону Российской </w:t>
      </w: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30.12.2001 № 195 - ФЗ «Кодекс Российской Федерации об административных правонарушениях»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 </w:t>
      </w:r>
      <w:proofErr w:type="gramEnd"/>
    </w:p>
    <w:p w:rsidR="00C6789A" w:rsidRPr="0077168B" w:rsidRDefault="00772CBB" w:rsidP="007716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и не менее важным нарушением требований природоохранного законодательства Российской Федерации и Закона РФ «О недрах» является </w:t>
      </w:r>
      <w:r w:rsidR="00DE53C7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или иной проектной документации на выполнение работ, связанных с пользованием недрами. </w:t>
      </w:r>
    </w:p>
    <w:p w:rsidR="005468D2" w:rsidRPr="0077168B" w:rsidRDefault="00C6789A" w:rsidP="007716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часто встречаемым нарушением у </w:t>
      </w:r>
      <w:proofErr w:type="spellStart"/>
      <w:r w:rsidRPr="0077168B">
        <w:rPr>
          <w:rFonts w:ascii="Times New Roman" w:hAnsi="Times New Roman" w:cs="Times New Roman"/>
          <w:color w:val="000000"/>
          <w:sz w:val="28"/>
          <w:szCs w:val="28"/>
        </w:rPr>
        <w:t>недропользователей</w:t>
      </w:r>
      <w:proofErr w:type="spellEnd"/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Карелия является отступление от проектной документации в части объемов добычи </w:t>
      </w:r>
      <w:r w:rsidR="005468D2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полезных ископаемых. Как правило, объемы добытых </w:t>
      </w:r>
      <w:r w:rsidR="00536080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недропользователями </w:t>
      </w:r>
      <w:r w:rsidR="005468D2" w:rsidRPr="0077168B">
        <w:rPr>
          <w:rFonts w:ascii="Times New Roman" w:hAnsi="Times New Roman" w:cs="Times New Roman"/>
          <w:color w:val="000000"/>
          <w:sz w:val="28"/>
          <w:szCs w:val="28"/>
        </w:rPr>
        <w:t>полезных ископаемых ниже, чем в технических проектах и иной проектной документаци</w:t>
      </w:r>
      <w:r w:rsidR="00536080" w:rsidRPr="0077168B">
        <w:rPr>
          <w:rFonts w:ascii="Times New Roman" w:hAnsi="Times New Roman" w:cs="Times New Roman"/>
          <w:color w:val="000000"/>
          <w:sz w:val="28"/>
          <w:szCs w:val="28"/>
        </w:rPr>
        <w:t>и на выполнение работ, связанной</w:t>
      </w:r>
      <w:r w:rsidR="005468D2"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с пользованием недрами.</w:t>
      </w:r>
    </w:p>
    <w:p w:rsidR="00DB2FED" w:rsidRPr="0077168B" w:rsidRDefault="00C6789A" w:rsidP="007716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color w:val="000000"/>
          <w:sz w:val="28"/>
          <w:szCs w:val="28"/>
        </w:rPr>
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выполнение работ, связанных с пользованием недрами 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</w:t>
      </w:r>
      <w:proofErr w:type="gramEnd"/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на юридических лиц - от трехсот тысяч до пятисот тысяч рублей.</w:t>
      </w:r>
    </w:p>
    <w:p w:rsidR="005B3906" w:rsidRPr="0077168B" w:rsidRDefault="005B3906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5C50" w:rsidRPr="0077168B" w:rsidRDefault="00FD2B80" w:rsidP="0077168B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Безлицензионная добыча подземных вод</w:t>
      </w:r>
    </w:p>
    <w:p w:rsidR="00EF7360" w:rsidRPr="0077168B" w:rsidRDefault="00EF736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60" w:rsidRPr="0077168B" w:rsidRDefault="00EF736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1.2 Закона РФ «О недрах» указывается, что недра в границах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EF7360" w:rsidRPr="0077168B" w:rsidRDefault="00EF736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К видам полезного ископаемого, добытого из недр, в том числе на территории Российской Федерации на участке недр, в соответствии с пунктом 1, подпунктом 15 пункта 2 статьи 337 Налогового кодекса Российской Федерации, относятся подземные воды, содержащие полезные ископаемые (промышленные воды) и (или) природные лечебные ресурсы (минеральные воды), а также термальные воды.</w:t>
      </w:r>
      <w:proofErr w:type="gramEnd"/>
    </w:p>
    <w:p w:rsidR="00EF7360" w:rsidRPr="0077168B" w:rsidRDefault="00EF736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отношения, возникающие в области геологического изучения, использования и охраны недр, использования отходов добычи полезных ископаемых и связанных с ней перерабатывающих производств, специфических минеральных ресурсов (рапы лиманов и озер, торфа, сапропеля и других), подземных вод, включая попутные воды (воды, извлеченные из недр вместе с углеводородным сырьем) и вод, использованных пользователями недр для собственных производственных нужд и технологических нужд</w:t>
      </w:r>
      <w:proofErr w:type="gramEnd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регулируются вышеназванным. Пунктом 2 статьи 43 Закона РФ «О недрах» определены размеры регулярных платежей за пользование недрами, в том числе в зависимости от вида полезного ископаемого. </w:t>
      </w:r>
    </w:p>
    <w:p w:rsidR="00B25FF0" w:rsidRPr="0077168B" w:rsidRDefault="00EF7360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вышеизложенное, действующим законодательством Российской Федерации определено, что подземные воды, добытые из недр, в том числе на </w:t>
      </w: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 Российской Федерации на участке недр, является полезными ископаемыми.</w:t>
      </w:r>
    </w:p>
    <w:p w:rsidR="00F439DD" w:rsidRPr="0077168B" w:rsidRDefault="00F439DD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факту пользования недрами (подземной водой) без лицензии на права пользования недрами общество с ограниченной ответственностью «Сток», общество с ограниченной ответственностью «Водоканал «Пиндуши»», муниципальное унитарное предприятие </w:t>
      </w:r>
      <w:proofErr w:type="spellStart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Прионежского</w:t>
      </w:r>
      <w:proofErr w:type="spellEnd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«Водоканал </w:t>
      </w:r>
      <w:proofErr w:type="spellStart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>Прионежский</w:t>
      </w:r>
      <w:proofErr w:type="spellEnd"/>
      <w:r w:rsidRPr="0077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привлечены Управлением к административной ответственности по ч. 1 ст. 7.3 КоАП РФ. </w:t>
      </w:r>
    </w:p>
    <w:p w:rsidR="00F439DD" w:rsidRPr="0077168B" w:rsidRDefault="00F439DD" w:rsidP="007716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5EA" w:rsidRPr="0077168B" w:rsidRDefault="006D65EA" w:rsidP="00771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b/>
          <w:sz w:val="28"/>
          <w:szCs w:val="28"/>
        </w:rPr>
        <w:t>Федеральный государственный лесной надзор, в том числе, пожарный, на землях особо охраняемых природных территорий федерального значения</w:t>
      </w:r>
    </w:p>
    <w:p w:rsidR="006D65EA" w:rsidRPr="0077168B" w:rsidRDefault="006D65EA" w:rsidP="007716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исполнение Распоряжения Росприроднадзора от 23.03.2021 № 51-р, проведено 4 внеплановые проверки готовности дирекций государственных природных заповедников и национальных парков к пожароопасному сезону 2021 года на территории Республики Карелия, выявлено 3 нарушения, выдано 2 предписания. Предписания исполнены в полном объеме в установленные сроки. </w:t>
      </w:r>
    </w:p>
    <w:p w:rsidR="006D65EA" w:rsidRPr="0077168B" w:rsidRDefault="006D65EA" w:rsidP="00771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7A2" w:rsidRPr="0077168B" w:rsidRDefault="003E57A2" w:rsidP="0077168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E57A2" w:rsidRPr="0077168B" w:rsidSect="00266F51">
      <w:pgSz w:w="11906" w:h="16838"/>
      <w:pgMar w:top="709" w:right="566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D5" w:rsidRDefault="00CD2AD5" w:rsidP="00695B70">
      <w:pPr>
        <w:spacing w:after="0" w:line="240" w:lineRule="auto"/>
      </w:pPr>
      <w:r>
        <w:separator/>
      </w:r>
    </w:p>
  </w:endnote>
  <w:endnote w:type="continuationSeparator" w:id="0">
    <w:p w:rsidR="00CD2AD5" w:rsidRDefault="00CD2AD5" w:rsidP="006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D5" w:rsidRDefault="00CD2AD5" w:rsidP="00695B70">
      <w:pPr>
        <w:spacing w:after="0" w:line="240" w:lineRule="auto"/>
      </w:pPr>
      <w:r>
        <w:separator/>
      </w:r>
    </w:p>
  </w:footnote>
  <w:footnote w:type="continuationSeparator" w:id="0">
    <w:p w:rsidR="00CD2AD5" w:rsidRDefault="00CD2AD5" w:rsidP="0069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D29"/>
    <w:multiLevelType w:val="hybridMultilevel"/>
    <w:tmpl w:val="2894338C"/>
    <w:lvl w:ilvl="0" w:tplc="062AC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83F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C4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8BA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41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C32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44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E1C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60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ED5BAF"/>
    <w:multiLevelType w:val="hybridMultilevel"/>
    <w:tmpl w:val="2154D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41B4F"/>
    <w:multiLevelType w:val="hybridMultilevel"/>
    <w:tmpl w:val="99FAA724"/>
    <w:lvl w:ilvl="0" w:tplc="DD8ABA8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6D63"/>
    <w:multiLevelType w:val="hybridMultilevel"/>
    <w:tmpl w:val="94AAE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50B4A"/>
    <w:multiLevelType w:val="hybridMultilevel"/>
    <w:tmpl w:val="AA4A683E"/>
    <w:lvl w:ilvl="0" w:tplc="C692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12720F"/>
    <w:multiLevelType w:val="hybridMultilevel"/>
    <w:tmpl w:val="3DC408C6"/>
    <w:lvl w:ilvl="0" w:tplc="14D0CB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501CB4"/>
    <w:multiLevelType w:val="hybridMultilevel"/>
    <w:tmpl w:val="DDB4BEAA"/>
    <w:lvl w:ilvl="0" w:tplc="3182C6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63B2E"/>
    <w:multiLevelType w:val="hybridMultilevel"/>
    <w:tmpl w:val="35E852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641C7"/>
    <w:multiLevelType w:val="hybridMultilevel"/>
    <w:tmpl w:val="64F2160A"/>
    <w:lvl w:ilvl="0" w:tplc="F5045F1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470998"/>
    <w:multiLevelType w:val="hybridMultilevel"/>
    <w:tmpl w:val="6A4C8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E12859"/>
    <w:multiLevelType w:val="hybridMultilevel"/>
    <w:tmpl w:val="3B268144"/>
    <w:lvl w:ilvl="0" w:tplc="6F047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C2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04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A2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86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6A0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AD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C5E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2D8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8"/>
    <w:rsid w:val="00001B27"/>
    <w:rsid w:val="00010665"/>
    <w:rsid w:val="0001642F"/>
    <w:rsid w:val="00024FCB"/>
    <w:rsid w:val="00054464"/>
    <w:rsid w:val="00056BCA"/>
    <w:rsid w:val="00063AC6"/>
    <w:rsid w:val="000730A3"/>
    <w:rsid w:val="00075152"/>
    <w:rsid w:val="00080F70"/>
    <w:rsid w:val="00084DBF"/>
    <w:rsid w:val="00090824"/>
    <w:rsid w:val="000A573F"/>
    <w:rsid w:val="000D06A4"/>
    <w:rsid w:val="000E4386"/>
    <w:rsid w:val="00132A43"/>
    <w:rsid w:val="0013352C"/>
    <w:rsid w:val="00134D25"/>
    <w:rsid w:val="00163A64"/>
    <w:rsid w:val="001655B0"/>
    <w:rsid w:val="0018679B"/>
    <w:rsid w:val="00187E4B"/>
    <w:rsid w:val="001A584F"/>
    <w:rsid w:val="001B57BA"/>
    <w:rsid w:val="001B65FC"/>
    <w:rsid w:val="001C3C80"/>
    <w:rsid w:val="001D493F"/>
    <w:rsid w:val="002134EB"/>
    <w:rsid w:val="00235968"/>
    <w:rsid w:val="00236F15"/>
    <w:rsid w:val="002438B8"/>
    <w:rsid w:val="002626AB"/>
    <w:rsid w:val="00266F51"/>
    <w:rsid w:val="002A3CF8"/>
    <w:rsid w:val="002B24B9"/>
    <w:rsid w:val="002B555B"/>
    <w:rsid w:val="002C531B"/>
    <w:rsid w:val="002E159C"/>
    <w:rsid w:val="002E61B4"/>
    <w:rsid w:val="00307B8F"/>
    <w:rsid w:val="00313D2E"/>
    <w:rsid w:val="00332A65"/>
    <w:rsid w:val="0034098C"/>
    <w:rsid w:val="00390F35"/>
    <w:rsid w:val="003A428B"/>
    <w:rsid w:val="003B1A8B"/>
    <w:rsid w:val="003C0AAC"/>
    <w:rsid w:val="003C6C88"/>
    <w:rsid w:val="003C7F1C"/>
    <w:rsid w:val="003D1584"/>
    <w:rsid w:val="003D5C13"/>
    <w:rsid w:val="003E3F86"/>
    <w:rsid w:val="003E4470"/>
    <w:rsid w:val="003E57A2"/>
    <w:rsid w:val="00402888"/>
    <w:rsid w:val="00411407"/>
    <w:rsid w:val="00412936"/>
    <w:rsid w:val="0042567F"/>
    <w:rsid w:val="00430EBB"/>
    <w:rsid w:val="00431AB6"/>
    <w:rsid w:val="0045778C"/>
    <w:rsid w:val="00475A6C"/>
    <w:rsid w:val="00477F4D"/>
    <w:rsid w:val="00485503"/>
    <w:rsid w:val="00485EA0"/>
    <w:rsid w:val="004A2B29"/>
    <w:rsid w:val="004B6902"/>
    <w:rsid w:val="004C10C3"/>
    <w:rsid w:val="004C7614"/>
    <w:rsid w:val="004D396C"/>
    <w:rsid w:val="004D3DDB"/>
    <w:rsid w:val="004F00CE"/>
    <w:rsid w:val="004F4D21"/>
    <w:rsid w:val="004F75C1"/>
    <w:rsid w:val="005062F8"/>
    <w:rsid w:val="00516714"/>
    <w:rsid w:val="005170B6"/>
    <w:rsid w:val="00520779"/>
    <w:rsid w:val="005252F0"/>
    <w:rsid w:val="00527D1E"/>
    <w:rsid w:val="00536080"/>
    <w:rsid w:val="005404B4"/>
    <w:rsid w:val="005468D2"/>
    <w:rsid w:val="00546CE5"/>
    <w:rsid w:val="005533D8"/>
    <w:rsid w:val="00560BAB"/>
    <w:rsid w:val="0056797E"/>
    <w:rsid w:val="00570AE2"/>
    <w:rsid w:val="00573884"/>
    <w:rsid w:val="00583F7D"/>
    <w:rsid w:val="005A1549"/>
    <w:rsid w:val="005A5876"/>
    <w:rsid w:val="005A6163"/>
    <w:rsid w:val="005B3906"/>
    <w:rsid w:val="005B3A0D"/>
    <w:rsid w:val="005C4D01"/>
    <w:rsid w:val="005F7D10"/>
    <w:rsid w:val="006042EA"/>
    <w:rsid w:val="006062DD"/>
    <w:rsid w:val="00615279"/>
    <w:rsid w:val="006210E5"/>
    <w:rsid w:val="00621407"/>
    <w:rsid w:val="00631CFD"/>
    <w:rsid w:val="00637CB8"/>
    <w:rsid w:val="00655FDF"/>
    <w:rsid w:val="006646D9"/>
    <w:rsid w:val="00685492"/>
    <w:rsid w:val="00695B70"/>
    <w:rsid w:val="006C5B7D"/>
    <w:rsid w:val="006D0716"/>
    <w:rsid w:val="006D4924"/>
    <w:rsid w:val="006D53D9"/>
    <w:rsid w:val="006D65EA"/>
    <w:rsid w:val="006F0410"/>
    <w:rsid w:val="006F487B"/>
    <w:rsid w:val="00715F07"/>
    <w:rsid w:val="00725951"/>
    <w:rsid w:val="00735BB8"/>
    <w:rsid w:val="0077168B"/>
    <w:rsid w:val="00772CBB"/>
    <w:rsid w:val="00777B37"/>
    <w:rsid w:val="007A505E"/>
    <w:rsid w:val="007B2C23"/>
    <w:rsid w:val="007C5BC3"/>
    <w:rsid w:val="007E14E2"/>
    <w:rsid w:val="007E3FAF"/>
    <w:rsid w:val="007F0E9F"/>
    <w:rsid w:val="007F0F05"/>
    <w:rsid w:val="00804145"/>
    <w:rsid w:val="008179F9"/>
    <w:rsid w:val="00820EF1"/>
    <w:rsid w:val="008274AB"/>
    <w:rsid w:val="0083311C"/>
    <w:rsid w:val="00882527"/>
    <w:rsid w:val="008831D0"/>
    <w:rsid w:val="00886C17"/>
    <w:rsid w:val="008979C8"/>
    <w:rsid w:val="008C7FE6"/>
    <w:rsid w:val="008D0C65"/>
    <w:rsid w:val="008E44B5"/>
    <w:rsid w:val="008F2587"/>
    <w:rsid w:val="009204DD"/>
    <w:rsid w:val="00925B77"/>
    <w:rsid w:val="009351E9"/>
    <w:rsid w:val="00953DB2"/>
    <w:rsid w:val="00955B11"/>
    <w:rsid w:val="009650FE"/>
    <w:rsid w:val="009960D7"/>
    <w:rsid w:val="009A29FC"/>
    <w:rsid w:val="009A52F7"/>
    <w:rsid w:val="009B5191"/>
    <w:rsid w:val="009C05FD"/>
    <w:rsid w:val="009C1AB4"/>
    <w:rsid w:val="009F5AF9"/>
    <w:rsid w:val="009F6A21"/>
    <w:rsid w:val="00A04AA6"/>
    <w:rsid w:val="00A07667"/>
    <w:rsid w:val="00A22627"/>
    <w:rsid w:val="00A24A80"/>
    <w:rsid w:val="00A27257"/>
    <w:rsid w:val="00A3715C"/>
    <w:rsid w:val="00A53F2B"/>
    <w:rsid w:val="00A71A1F"/>
    <w:rsid w:val="00A73618"/>
    <w:rsid w:val="00A7414F"/>
    <w:rsid w:val="00A80A1A"/>
    <w:rsid w:val="00A80F66"/>
    <w:rsid w:val="00A8414B"/>
    <w:rsid w:val="00AA74AD"/>
    <w:rsid w:val="00AC225A"/>
    <w:rsid w:val="00AC4B27"/>
    <w:rsid w:val="00AD47D2"/>
    <w:rsid w:val="00AD5AC0"/>
    <w:rsid w:val="00AD7C10"/>
    <w:rsid w:val="00AE37AB"/>
    <w:rsid w:val="00AE77FB"/>
    <w:rsid w:val="00B06428"/>
    <w:rsid w:val="00B066B2"/>
    <w:rsid w:val="00B154ED"/>
    <w:rsid w:val="00B168BD"/>
    <w:rsid w:val="00B172C9"/>
    <w:rsid w:val="00B176F3"/>
    <w:rsid w:val="00B25FF0"/>
    <w:rsid w:val="00B45D42"/>
    <w:rsid w:val="00B643CC"/>
    <w:rsid w:val="00B65372"/>
    <w:rsid w:val="00B70DAA"/>
    <w:rsid w:val="00B7372A"/>
    <w:rsid w:val="00B77AE9"/>
    <w:rsid w:val="00B874A0"/>
    <w:rsid w:val="00B9279B"/>
    <w:rsid w:val="00BA5694"/>
    <w:rsid w:val="00BA5F86"/>
    <w:rsid w:val="00BD1D58"/>
    <w:rsid w:val="00BE3101"/>
    <w:rsid w:val="00BF17E0"/>
    <w:rsid w:val="00C12260"/>
    <w:rsid w:val="00C1272F"/>
    <w:rsid w:val="00C17561"/>
    <w:rsid w:val="00C24F18"/>
    <w:rsid w:val="00C434C2"/>
    <w:rsid w:val="00C446DF"/>
    <w:rsid w:val="00C6789A"/>
    <w:rsid w:val="00CA08E3"/>
    <w:rsid w:val="00CC0817"/>
    <w:rsid w:val="00CC188C"/>
    <w:rsid w:val="00CC450F"/>
    <w:rsid w:val="00CC64DE"/>
    <w:rsid w:val="00CC657E"/>
    <w:rsid w:val="00CD2AD5"/>
    <w:rsid w:val="00CD2C9D"/>
    <w:rsid w:val="00CE0DB0"/>
    <w:rsid w:val="00D44649"/>
    <w:rsid w:val="00D51E9F"/>
    <w:rsid w:val="00D5295F"/>
    <w:rsid w:val="00D66BA8"/>
    <w:rsid w:val="00D74D5B"/>
    <w:rsid w:val="00D816A6"/>
    <w:rsid w:val="00D84974"/>
    <w:rsid w:val="00DA2510"/>
    <w:rsid w:val="00DB2FED"/>
    <w:rsid w:val="00DB6556"/>
    <w:rsid w:val="00DD1A0B"/>
    <w:rsid w:val="00DD416D"/>
    <w:rsid w:val="00DE53C7"/>
    <w:rsid w:val="00DE749E"/>
    <w:rsid w:val="00DE7CBF"/>
    <w:rsid w:val="00DF4F28"/>
    <w:rsid w:val="00E036BC"/>
    <w:rsid w:val="00E2078C"/>
    <w:rsid w:val="00E27240"/>
    <w:rsid w:val="00E3260F"/>
    <w:rsid w:val="00E37070"/>
    <w:rsid w:val="00E37E0F"/>
    <w:rsid w:val="00E50545"/>
    <w:rsid w:val="00E5333A"/>
    <w:rsid w:val="00E62CCA"/>
    <w:rsid w:val="00EA0AE2"/>
    <w:rsid w:val="00EA37C2"/>
    <w:rsid w:val="00EA5CD1"/>
    <w:rsid w:val="00EA6954"/>
    <w:rsid w:val="00EB66F6"/>
    <w:rsid w:val="00EB74D1"/>
    <w:rsid w:val="00ED1043"/>
    <w:rsid w:val="00ED7691"/>
    <w:rsid w:val="00EE1CF0"/>
    <w:rsid w:val="00EE7977"/>
    <w:rsid w:val="00EF3861"/>
    <w:rsid w:val="00EF7360"/>
    <w:rsid w:val="00F15C50"/>
    <w:rsid w:val="00F4339E"/>
    <w:rsid w:val="00F439DD"/>
    <w:rsid w:val="00F4412E"/>
    <w:rsid w:val="00F52C34"/>
    <w:rsid w:val="00F6299F"/>
    <w:rsid w:val="00F8568F"/>
    <w:rsid w:val="00F86B6F"/>
    <w:rsid w:val="00F87E73"/>
    <w:rsid w:val="00FA2214"/>
    <w:rsid w:val="00FB5257"/>
    <w:rsid w:val="00FB700E"/>
    <w:rsid w:val="00FC22FF"/>
    <w:rsid w:val="00FD2B80"/>
    <w:rsid w:val="00FD3E30"/>
    <w:rsid w:val="00FE5A78"/>
    <w:rsid w:val="00FE5D6C"/>
    <w:rsid w:val="00FF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0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!!!Свой стиль"/>
    <w:link w:val="a4"/>
    <w:qFormat/>
    <w:rsid w:val="00B874A0"/>
    <w:pPr>
      <w:tabs>
        <w:tab w:val="left" w:pos="709"/>
      </w:tabs>
      <w:spacing w:after="0" w:line="240" w:lineRule="auto"/>
      <w:ind w:firstLine="709"/>
      <w:jc w:val="both"/>
    </w:pPr>
    <w:rPr>
      <w:rFonts w:ascii="Calibri" w:eastAsia="Calibri" w:hAnsi="Calibri" w:cs="Times New Roman"/>
      <w:bCs/>
      <w:sz w:val="26"/>
      <w:szCs w:val="24"/>
      <w:lang w:eastAsia="ru-RU"/>
    </w:rPr>
  </w:style>
  <w:style w:type="character" w:customStyle="1" w:styleId="a4">
    <w:name w:val="!!!Свой стиль Знак"/>
    <w:link w:val="a3"/>
    <w:rsid w:val="00B874A0"/>
    <w:rPr>
      <w:rFonts w:ascii="Calibri" w:eastAsia="Calibri" w:hAnsi="Calibri" w:cs="Times New Roman"/>
      <w:bCs/>
      <w:sz w:val="26"/>
      <w:szCs w:val="24"/>
      <w:lang w:eastAsia="ru-RU"/>
    </w:rPr>
  </w:style>
  <w:style w:type="character" w:styleId="a5">
    <w:name w:val="Emphasis"/>
    <w:basedOn w:val="a0"/>
    <w:uiPriority w:val="20"/>
    <w:qFormat/>
    <w:rsid w:val="00EA5C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9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B70"/>
  </w:style>
  <w:style w:type="paragraph" w:styleId="ab">
    <w:name w:val="footer"/>
    <w:basedOn w:val="a"/>
    <w:link w:val="ac"/>
    <w:uiPriority w:val="99"/>
    <w:unhideWhenUsed/>
    <w:rsid w:val="0069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B70"/>
  </w:style>
  <w:style w:type="paragraph" w:customStyle="1" w:styleId="Style2">
    <w:name w:val="Style2"/>
    <w:basedOn w:val="a"/>
    <w:uiPriority w:val="99"/>
    <w:rsid w:val="00BA5694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5694"/>
    <w:pPr>
      <w:widowControl w:val="0"/>
      <w:autoSpaceDE w:val="0"/>
      <w:autoSpaceDN w:val="0"/>
      <w:adjustRightInd w:val="0"/>
      <w:spacing w:after="0" w:line="307" w:lineRule="exact"/>
      <w:ind w:firstLine="8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A5694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BA5694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A24A80"/>
    <w:pPr>
      <w:ind w:left="720"/>
      <w:contextualSpacing/>
    </w:pPr>
  </w:style>
  <w:style w:type="paragraph" w:styleId="2">
    <w:name w:val="Body Text Indent 2"/>
    <w:basedOn w:val="a"/>
    <w:link w:val="20"/>
    <w:semiHidden/>
    <w:rsid w:val="00AD7C10"/>
    <w:pPr>
      <w:pBdr>
        <w:top w:val="single" w:sz="4" w:space="1" w:color="auto"/>
      </w:pBd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D7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7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390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0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!!!Свой стиль"/>
    <w:link w:val="a4"/>
    <w:qFormat/>
    <w:rsid w:val="00B874A0"/>
    <w:pPr>
      <w:tabs>
        <w:tab w:val="left" w:pos="709"/>
      </w:tabs>
      <w:spacing w:after="0" w:line="240" w:lineRule="auto"/>
      <w:ind w:firstLine="709"/>
      <w:jc w:val="both"/>
    </w:pPr>
    <w:rPr>
      <w:rFonts w:ascii="Calibri" w:eastAsia="Calibri" w:hAnsi="Calibri" w:cs="Times New Roman"/>
      <w:bCs/>
      <w:sz w:val="26"/>
      <w:szCs w:val="24"/>
      <w:lang w:eastAsia="ru-RU"/>
    </w:rPr>
  </w:style>
  <w:style w:type="character" w:customStyle="1" w:styleId="a4">
    <w:name w:val="!!!Свой стиль Знак"/>
    <w:link w:val="a3"/>
    <w:rsid w:val="00B874A0"/>
    <w:rPr>
      <w:rFonts w:ascii="Calibri" w:eastAsia="Calibri" w:hAnsi="Calibri" w:cs="Times New Roman"/>
      <w:bCs/>
      <w:sz w:val="26"/>
      <w:szCs w:val="24"/>
      <w:lang w:eastAsia="ru-RU"/>
    </w:rPr>
  </w:style>
  <w:style w:type="character" w:styleId="a5">
    <w:name w:val="Emphasis"/>
    <w:basedOn w:val="a0"/>
    <w:uiPriority w:val="20"/>
    <w:qFormat/>
    <w:rsid w:val="00EA5C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9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B70"/>
  </w:style>
  <w:style w:type="paragraph" w:styleId="ab">
    <w:name w:val="footer"/>
    <w:basedOn w:val="a"/>
    <w:link w:val="ac"/>
    <w:uiPriority w:val="99"/>
    <w:unhideWhenUsed/>
    <w:rsid w:val="0069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B70"/>
  </w:style>
  <w:style w:type="paragraph" w:customStyle="1" w:styleId="Style2">
    <w:name w:val="Style2"/>
    <w:basedOn w:val="a"/>
    <w:uiPriority w:val="99"/>
    <w:rsid w:val="00BA5694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5694"/>
    <w:pPr>
      <w:widowControl w:val="0"/>
      <w:autoSpaceDE w:val="0"/>
      <w:autoSpaceDN w:val="0"/>
      <w:adjustRightInd w:val="0"/>
      <w:spacing w:after="0" w:line="307" w:lineRule="exact"/>
      <w:ind w:firstLine="8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A5694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BA5694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A24A80"/>
    <w:pPr>
      <w:ind w:left="720"/>
      <w:contextualSpacing/>
    </w:pPr>
  </w:style>
  <w:style w:type="paragraph" w:styleId="2">
    <w:name w:val="Body Text Indent 2"/>
    <w:basedOn w:val="a"/>
    <w:link w:val="20"/>
    <w:semiHidden/>
    <w:rsid w:val="00AD7C10"/>
    <w:pPr>
      <w:pBdr>
        <w:top w:val="single" w:sz="4" w:space="1" w:color="auto"/>
      </w:pBd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D7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7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39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2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3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9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8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17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8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7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0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10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72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11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10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2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7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635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89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661/396706b724faeb601b2d6cec9d367b3a99c68ae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73329/e82b1c2d4d04c362836804909bc3eaf97d4bf5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06780&amp;rnd=244973.1076819061&amp;dst=100010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69768/cf3496b032d876ede6a97f471d6462a725c7372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173238" TargetMode="External"/><Relationship Id="rId10" Type="http://schemas.openxmlformats.org/officeDocument/2006/relationships/hyperlink" Target="consultantplus://offline/ref=263F82DE3B70B87FDF4646BF306A012ED2D9E868551EE6C2021CDCD7072CE4FFEA2BB39D2E0367C0063D0528035EE61205CA6AC0CD795C45QDd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497990AEC4CEB0BBAD8B1E7228B8CE5E84A27648B3BD89D1B5A6BECF8622F13B1F8453EDC66F7D5924EF6E51BB2F9972526DC5F30495A1NFb5N" TargetMode="External"/><Relationship Id="rId14" Type="http://schemas.openxmlformats.org/officeDocument/2006/relationships/hyperlink" Target="consultantplus://offline/ref=DAF9A908BC93DDBAFDF483216E4425EE6F4091A8CB595D2E65D35AD8A77798752153F69AEE42CDEAw8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260D-24C9-4715-A019-1FB54F16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17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Димитриева</dc:creator>
  <cp:keywords/>
  <dc:description/>
  <cp:lastModifiedBy>User024-7</cp:lastModifiedBy>
  <cp:revision>24</cp:revision>
  <cp:lastPrinted>2021-11-10T11:15:00Z</cp:lastPrinted>
  <dcterms:created xsi:type="dcterms:W3CDTF">2021-05-31T12:47:00Z</dcterms:created>
  <dcterms:modified xsi:type="dcterms:W3CDTF">2021-11-12T15:26:00Z</dcterms:modified>
</cp:coreProperties>
</file>